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909D" w14:textId="70BD0951" w:rsidR="002225FE" w:rsidRPr="008423C3" w:rsidRDefault="002871C3" w:rsidP="00646FE6">
      <w:pPr>
        <w:spacing w:after="100" w:line="240" w:lineRule="auto"/>
        <w:ind w:left="360"/>
        <w:jc w:val="center"/>
        <w:rPr>
          <w:rFonts w:asciiTheme="minorHAnsi" w:hAnsiTheme="minorHAnsi" w:cstheme="minorHAnsi"/>
          <w:sz w:val="24"/>
          <w:szCs w:val="24"/>
        </w:rPr>
      </w:pPr>
      <w:r w:rsidRPr="008423C3">
        <w:rPr>
          <w:rFonts w:asciiTheme="minorHAnsi" w:hAnsiTheme="minorHAnsi" w:cstheme="minorHAnsi"/>
          <w:i/>
          <w:noProof/>
          <w:sz w:val="24"/>
          <w:szCs w:val="24"/>
        </w:rPr>
        <w:drawing>
          <wp:inline distT="0" distB="0" distL="0" distR="0" wp14:anchorId="1FA87231" wp14:editId="47B7C645">
            <wp:extent cx="28575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pic:spPr>
                </pic:pic>
              </a:graphicData>
            </a:graphic>
          </wp:inline>
        </w:drawing>
      </w:r>
    </w:p>
    <w:p w14:paraId="64799B25" w14:textId="7FC3D905" w:rsidR="00CC551C" w:rsidRPr="008423C3" w:rsidRDefault="00CC551C" w:rsidP="00646FE6">
      <w:pPr>
        <w:spacing w:after="100" w:line="240" w:lineRule="auto"/>
        <w:ind w:left="6120"/>
        <w:jc w:val="right"/>
        <w:rPr>
          <w:rFonts w:asciiTheme="minorHAnsi" w:hAnsiTheme="minorHAnsi" w:cstheme="minorHAnsi"/>
          <w:sz w:val="24"/>
          <w:szCs w:val="24"/>
        </w:rPr>
      </w:pPr>
      <w:r w:rsidRPr="008423C3">
        <w:rPr>
          <w:rFonts w:asciiTheme="minorHAnsi" w:hAnsiTheme="minorHAnsi" w:cstheme="minorHAnsi"/>
          <w:sz w:val="24"/>
          <w:szCs w:val="24"/>
        </w:rPr>
        <w:t>Date:</w:t>
      </w:r>
      <w:r w:rsidR="00E34380" w:rsidRPr="008423C3">
        <w:rPr>
          <w:rFonts w:asciiTheme="minorHAnsi" w:hAnsiTheme="minorHAnsi" w:cstheme="minorHAnsi"/>
          <w:sz w:val="24"/>
          <w:szCs w:val="24"/>
        </w:rPr>
        <w:t xml:space="preserve">  </w:t>
      </w:r>
      <w:r w:rsidR="00AD518F" w:rsidRPr="008423C3">
        <w:rPr>
          <w:rFonts w:asciiTheme="minorHAnsi" w:hAnsiTheme="minorHAnsi" w:cstheme="minorHAnsi"/>
          <w:sz w:val="24"/>
          <w:szCs w:val="24"/>
        </w:rPr>
        <w:t>12/1/2023</w:t>
      </w:r>
    </w:p>
    <w:p w14:paraId="2841B88E" w14:textId="4072EB72" w:rsidR="00CC551C" w:rsidRPr="008423C3" w:rsidRDefault="00CC551C" w:rsidP="00646FE6">
      <w:pPr>
        <w:spacing w:after="100" w:line="240" w:lineRule="auto"/>
        <w:ind w:left="6120"/>
        <w:jc w:val="right"/>
        <w:rPr>
          <w:rFonts w:asciiTheme="minorHAnsi" w:hAnsiTheme="minorHAnsi" w:cstheme="minorHAnsi"/>
          <w:sz w:val="24"/>
          <w:szCs w:val="24"/>
        </w:rPr>
      </w:pPr>
      <w:r w:rsidRPr="008423C3">
        <w:rPr>
          <w:rFonts w:asciiTheme="minorHAnsi" w:hAnsiTheme="minorHAnsi" w:cstheme="minorHAnsi"/>
          <w:sz w:val="24"/>
          <w:szCs w:val="24"/>
        </w:rPr>
        <w:t>Time:</w:t>
      </w:r>
      <w:r w:rsidR="00E34380" w:rsidRPr="008423C3">
        <w:rPr>
          <w:rFonts w:asciiTheme="minorHAnsi" w:hAnsiTheme="minorHAnsi" w:cstheme="minorHAnsi"/>
          <w:sz w:val="24"/>
          <w:szCs w:val="24"/>
        </w:rPr>
        <w:t xml:space="preserve"> 9:00 – 12:00</w:t>
      </w:r>
    </w:p>
    <w:p w14:paraId="7C51D874" w14:textId="58692550" w:rsidR="00DA0E07" w:rsidRPr="008423C3" w:rsidRDefault="00CC551C" w:rsidP="00646FE6">
      <w:pPr>
        <w:spacing w:after="100" w:line="240" w:lineRule="auto"/>
        <w:ind w:left="6120"/>
        <w:jc w:val="right"/>
        <w:rPr>
          <w:rFonts w:asciiTheme="minorHAnsi" w:hAnsiTheme="minorHAnsi" w:cstheme="minorHAnsi"/>
          <w:sz w:val="24"/>
          <w:szCs w:val="24"/>
        </w:rPr>
      </w:pPr>
      <w:r w:rsidRPr="008423C3">
        <w:rPr>
          <w:rFonts w:asciiTheme="minorHAnsi" w:hAnsiTheme="minorHAnsi" w:cstheme="minorHAnsi"/>
          <w:sz w:val="24"/>
          <w:szCs w:val="24"/>
        </w:rPr>
        <w:t>Location:</w:t>
      </w:r>
      <w:r w:rsidR="00E34380" w:rsidRPr="008423C3">
        <w:rPr>
          <w:rFonts w:asciiTheme="minorHAnsi" w:hAnsiTheme="minorHAnsi" w:cstheme="minorHAnsi"/>
          <w:sz w:val="24"/>
          <w:szCs w:val="24"/>
        </w:rPr>
        <w:t xml:space="preserve"> Zoom</w:t>
      </w:r>
    </w:p>
    <w:p w14:paraId="6AE9D52C" w14:textId="4D8D14F7" w:rsidR="00DA0E07" w:rsidRPr="008423C3" w:rsidRDefault="00D25F82"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Council</w:t>
      </w:r>
      <w:r w:rsidR="00DA0E07" w:rsidRPr="008423C3">
        <w:rPr>
          <w:rFonts w:asciiTheme="minorHAnsi" w:hAnsiTheme="minorHAnsi" w:cstheme="minorHAnsi"/>
          <w:sz w:val="24"/>
          <w:szCs w:val="24"/>
        </w:rPr>
        <w:t xml:space="preserve">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0"/>
        <w:gridCol w:w="3250"/>
      </w:tblGrid>
      <w:tr w:rsidR="00F87748" w:rsidRPr="008423C3" w14:paraId="2ED954FB" w14:textId="77777777" w:rsidTr="003E5DD9">
        <w:tc>
          <w:tcPr>
            <w:tcW w:w="12950" w:type="dxa"/>
            <w:gridSpan w:val="2"/>
            <w:shd w:val="clear" w:color="auto" w:fill="auto"/>
          </w:tcPr>
          <w:p w14:paraId="54572954" w14:textId="675B2B12" w:rsidR="00F87748" w:rsidRPr="008423C3" w:rsidRDefault="00F87748" w:rsidP="009513F8">
            <w:pPr>
              <w:spacing w:after="100" w:line="240" w:lineRule="auto"/>
              <w:ind w:left="360"/>
              <w:rPr>
                <w:rFonts w:asciiTheme="minorHAnsi" w:hAnsiTheme="minorHAnsi" w:cstheme="minorHAnsi"/>
                <w:b/>
                <w:sz w:val="24"/>
                <w:szCs w:val="24"/>
              </w:rPr>
            </w:pPr>
            <w:r w:rsidRPr="00B74A47">
              <w:rPr>
                <w:rFonts w:asciiTheme="minorHAnsi" w:hAnsiTheme="minorHAnsi" w:cstheme="minorHAnsi"/>
                <w:bCs/>
                <w:sz w:val="24"/>
                <w:szCs w:val="24"/>
              </w:rPr>
              <w:t>Quorum: At any meeting of the Council a quorum shall consist of a simple majority of the Council members present who are voting members when the members present are no fewer than seven. The vote of those present and voting, if there is a quorum, shall constitute the act of the Council unless otherwise stated in these by-laws or State law</w:t>
            </w:r>
          </w:p>
        </w:tc>
      </w:tr>
      <w:tr w:rsidR="00F87748" w:rsidRPr="008423C3" w14:paraId="0C197FB9" w14:textId="77777777" w:rsidTr="00BB4255">
        <w:trPr>
          <w:trHeight w:val="683"/>
        </w:trPr>
        <w:tc>
          <w:tcPr>
            <w:tcW w:w="9700" w:type="dxa"/>
            <w:vMerge w:val="restart"/>
            <w:shd w:val="clear" w:color="auto" w:fill="auto"/>
          </w:tcPr>
          <w:p w14:paraId="189E6D5E" w14:textId="3E69C1A1" w:rsidR="00F87748" w:rsidRPr="008423C3" w:rsidRDefault="00F87748" w:rsidP="009513F8">
            <w:pPr>
              <w:spacing w:after="100" w:line="240" w:lineRule="auto"/>
              <w:ind w:left="360"/>
              <w:rPr>
                <w:rFonts w:asciiTheme="minorHAnsi" w:hAnsiTheme="minorHAnsi" w:cstheme="minorHAnsi"/>
                <w:sz w:val="24"/>
                <w:szCs w:val="24"/>
              </w:rPr>
            </w:pPr>
            <w:r w:rsidRPr="00B74A47">
              <w:rPr>
                <w:rFonts w:asciiTheme="minorHAnsi" w:hAnsiTheme="minorHAnsi" w:cstheme="minorHAnsi"/>
                <w:b/>
                <w:sz w:val="24"/>
                <w:szCs w:val="24"/>
              </w:rPr>
              <w:t xml:space="preserve">Present: </w:t>
            </w:r>
            <w:r w:rsidRPr="008423C3">
              <w:rPr>
                <w:rFonts w:asciiTheme="minorHAnsi" w:hAnsiTheme="minorHAnsi" w:cstheme="minorHAnsi"/>
                <w:sz w:val="24"/>
                <w:szCs w:val="24"/>
              </w:rPr>
              <w:t>Bobby-Jo Bechard, Diane Bouffard, Stephanie Farquhar, Sarah Ferguson, Polly Finlay, Joel Gilbert, Christina Hardy, Sharon Jordan, Richard Ladd, Sr., William Lowenstein, Brianne Masselli, Vickie McCarty, Vickie Morgan, Susan Parks, Elizabeth Randall, Narissa Seamans, Malory Shaughnessy, Amy Taranko, Jeff Tiner</w:t>
            </w:r>
          </w:p>
        </w:tc>
        <w:tc>
          <w:tcPr>
            <w:tcW w:w="3250" w:type="dxa"/>
            <w:shd w:val="clear" w:color="auto" w:fill="auto"/>
          </w:tcPr>
          <w:p w14:paraId="10D66626" w14:textId="7DE5731E" w:rsidR="00F87748" w:rsidRPr="008423C3" w:rsidRDefault="00F87748"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b/>
                <w:sz w:val="24"/>
                <w:szCs w:val="24"/>
              </w:rPr>
              <w:t>Excused</w:t>
            </w:r>
            <w:r>
              <w:rPr>
                <w:rFonts w:asciiTheme="minorHAnsi" w:hAnsiTheme="minorHAnsi" w:cstheme="minorHAnsi"/>
                <w:b/>
                <w:sz w:val="24"/>
                <w:szCs w:val="24"/>
              </w:rPr>
              <w:t>:</w:t>
            </w:r>
            <w:r w:rsidRPr="008423C3">
              <w:rPr>
                <w:rFonts w:asciiTheme="minorHAnsi" w:hAnsiTheme="minorHAnsi" w:cstheme="minorHAnsi"/>
                <w:sz w:val="24"/>
                <w:szCs w:val="24"/>
              </w:rPr>
              <w:t xml:space="preserve"> Ariel Linet, Helen Jones, Robin Levesque,</w:t>
            </w:r>
          </w:p>
        </w:tc>
      </w:tr>
      <w:tr w:rsidR="00F87748" w:rsidRPr="008423C3" w14:paraId="447C0F1D" w14:textId="77777777" w:rsidTr="00BB4255">
        <w:trPr>
          <w:trHeight w:val="629"/>
        </w:trPr>
        <w:tc>
          <w:tcPr>
            <w:tcW w:w="9700" w:type="dxa"/>
            <w:vMerge/>
            <w:shd w:val="clear" w:color="auto" w:fill="auto"/>
          </w:tcPr>
          <w:p w14:paraId="1CD1CF6E" w14:textId="77777777" w:rsidR="00F87748" w:rsidRPr="00B74A47" w:rsidRDefault="00F87748" w:rsidP="009513F8">
            <w:pPr>
              <w:spacing w:after="100" w:line="240" w:lineRule="auto"/>
              <w:ind w:left="360"/>
              <w:rPr>
                <w:rFonts w:asciiTheme="minorHAnsi" w:hAnsiTheme="minorHAnsi" w:cstheme="minorHAnsi"/>
                <w:b/>
                <w:sz w:val="24"/>
                <w:szCs w:val="24"/>
              </w:rPr>
            </w:pPr>
          </w:p>
        </w:tc>
        <w:tc>
          <w:tcPr>
            <w:tcW w:w="3250" w:type="dxa"/>
            <w:shd w:val="clear" w:color="auto" w:fill="auto"/>
          </w:tcPr>
          <w:p w14:paraId="380F7804" w14:textId="361D36DB" w:rsidR="00F87748" w:rsidRPr="008423C3" w:rsidRDefault="00F87748" w:rsidP="009513F8">
            <w:pPr>
              <w:spacing w:after="100" w:line="240" w:lineRule="auto"/>
              <w:ind w:left="360"/>
              <w:rPr>
                <w:rFonts w:asciiTheme="minorHAnsi" w:hAnsiTheme="minorHAnsi" w:cstheme="minorHAnsi"/>
                <w:b/>
                <w:sz w:val="24"/>
                <w:szCs w:val="24"/>
              </w:rPr>
            </w:pPr>
            <w:r w:rsidRPr="008423C3">
              <w:rPr>
                <w:rFonts w:asciiTheme="minorHAnsi" w:hAnsiTheme="minorHAnsi" w:cstheme="minorHAnsi"/>
                <w:b/>
                <w:sz w:val="24"/>
                <w:szCs w:val="24"/>
              </w:rPr>
              <w:t>Absent</w:t>
            </w:r>
            <w:r>
              <w:rPr>
                <w:rFonts w:asciiTheme="minorHAnsi" w:hAnsiTheme="minorHAnsi" w:cstheme="minorHAnsi"/>
                <w:b/>
                <w:sz w:val="24"/>
                <w:szCs w:val="24"/>
              </w:rPr>
              <w:t>:</w:t>
            </w:r>
            <w:r w:rsidR="00933FC7" w:rsidRPr="008423C3">
              <w:rPr>
                <w:rFonts w:asciiTheme="minorHAnsi" w:hAnsiTheme="minorHAnsi" w:cstheme="minorHAnsi"/>
                <w:sz w:val="24"/>
                <w:szCs w:val="24"/>
              </w:rPr>
              <w:t xml:space="preserve"> Michael Freysinger</w:t>
            </w:r>
            <w:r w:rsidR="008B640D">
              <w:rPr>
                <w:rFonts w:asciiTheme="minorHAnsi" w:hAnsiTheme="minorHAnsi" w:cstheme="minorHAnsi"/>
                <w:sz w:val="24"/>
                <w:szCs w:val="24"/>
              </w:rPr>
              <w:t>,</w:t>
            </w:r>
            <w:r w:rsidR="008B640D" w:rsidRPr="008423C3">
              <w:rPr>
                <w:rFonts w:asciiTheme="minorHAnsi" w:hAnsiTheme="minorHAnsi" w:cstheme="minorHAnsi"/>
                <w:sz w:val="24"/>
                <w:szCs w:val="24"/>
              </w:rPr>
              <w:t xml:space="preserve"> Liz Remillard</w:t>
            </w:r>
          </w:p>
        </w:tc>
      </w:tr>
    </w:tbl>
    <w:p w14:paraId="3BD07C15" w14:textId="59EAE611" w:rsidR="00BE4F36" w:rsidRPr="008423C3" w:rsidRDefault="00DA0E07"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Guests:</w:t>
      </w:r>
      <w:r w:rsidR="00C4161D" w:rsidRPr="00C4161D">
        <w:t xml:space="preserve"> </w:t>
      </w:r>
      <w:r w:rsidR="001D6F51">
        <w:t xml:space="preserve">Heide Lester, </w:t>
      </w:r>
      <w:r w:rsidR="00C4161D" w:rsidRPr="00C4161D">
        <w:rPr>
          <w:rFonts w:asciiTheme="minorHAnsi" w:hAnsiTheme="minorHAnsi" w:cstheme="minorHAnsi"/>
          <w:sz w:val="24"/>
          <w:szCs w:val="24"/>
        </w:rPr>
        <w:t>Jon Reynolds</w:t>
      </w:r>
      <w:r w:rsidR="00C4161D">
        <w:rPr>
          <w:rFonts w:asciiTheme="minorHAnsi" w:hAnsiTheme="minorHAnsi" w:cstheme="minorHAnsi"/>
          <w:sz w:val="24"/>
          <w:szCs w:val="24"/>
        </w:rPr>
        <w:t xml:space="preserve"> </w:t>
      </w:r>
    </w:p>
    <w:p w14:paraId="4834FC7B" w14:textId="77777777" w:rsidR="00E96DDF" w:rsidRPr="008423C3" w:rsidRDefault="00E96DDF" w:rsidP="009513F8">
      <w:pPr>
        <w:spacing w:after="100" w:line="240" w:lineRule="auto"/>
        <w:rPr>
          <w:rFonts w:asciiTheme="minorHAnsi" w:hAnsiTheme="minorHAnsi" w:cstheme="minorHAnsi"/>
          <w:sz w:val="24"/>
          <w:szCs w:val="24"/>
        </w:rPr>
      </w:pPr>
    </w:p>
    <w:p w14:paraId="33C6E622" w14:textId="77777777" w:rsidR="00DA0E07" w:rsidRPr="008423C3" w:rsidRDefault="00DA0E07"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Minutes:</w:t>
      </w: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
        <w:gridCol w:w="2413"/>
        <w:gridCol w:w="7520"/>
        <w:gridCol w:w="2263"/>
        <w:gridCol w:w="1928"/>
      </w:tblGrid>
      <w:tr w:rsidR="005C2840" w:rsidRPr="008423C3" w14:paraId="74950DA0" w14:textId="77777777" w:rsidTr="00F6403F">
        <w:trPr>
          <w:gridBefore w:val="1"/>
          <w:wBefore w:w="6" w:type="dxa"/>
          <w:cantSplit/>
          <w:tblHeader/>
        </w:trPr>
        <w:tc>
          <w:tcPr>
            <w:tcW w:w="2413" w:type="dxa"/>
            <w:shd w:val="clear" w:color="auto" w:fill="B8CCE4"/>
          </w:tcPr>
          <w:p w14:paraId="30758C64" w14:textId="77777777" w:rsidR="008C7773" w:rsidRPr="008423C3" w:rsidRDefault="008C7773" w:rsidP="009513F8">
            <w:pPr>
              <w:spacing w:after="100" w:line="240" w:lineRule="auto"/>
              <w:ind w:left="360"/>
              <w:jc w:val="center"/>
              <w:rPr>
                <w:rFonts w:asciiTheme="minorHAnsi" w:hAnsiTheme="minorHAnsi" w:cstheme="minorHAnsi"/>
                <w:sz w:val="24"/>
                <w:szCs w:val="24"/>
              </w:rPr>
            </w:pPr>
            <w:r w:rsidRPr="008423C3">
              <w:rPr>
                <w:rFonts w:asciiTheme="minorHAnsi" w:hAnsiTheme="minorHAnsi" w:cstheme="minorHAnsi"/>
                <w:sz w:val="24"/>
                <w:szCs w:val="24"/>
              </w:rPr>
              <w:t>Agenda</w:t>
            </w:r>
          </w:p>
        </w:tc>
        <w:tc>
          <w:tcPr>
            <w:tcW w:w="7520" w:type="dxa"/>
            <w:shd w:val="clear" w:color="auto" w:fill="B8CCE4"/>
          </w:tcPr>
          <w:p w14:paraId="2897B1DF" w14:textId="77777777" w:rsidR="008C7773" w:rsidRPr="008423C3" w:rsidRDefault="008C7773" w:rsidP="009513F8">
            <w:pPr>
              <w:spacing w:after="100" w:line="240" w:lineRule="auto"/>
              <w:ind w:left="360"/>
              <w:jc w:val="center"/>
              <w:rPr>
                <w:rFonts w:asciiTheme="minorHAnsi" w:hAnsiTheme="minorHAnsi" w:cstheme="minorHAnsi"/>
                <w:sz w:val="24"/>
                <w:szCs w:val="24"/>
              </w:rPr>
            </w:pPr>
            <w:r w:rsidRPr="008423C3">
              <w:rPr>
                <w:rFonts w:asciiTheme="minorHAnsi" w:hAnsiTheme="minorHAnsi" w:cstheme="minorHAnsi"/>
                <w:sz w:val="24"/>
                <w:szCs w:val="24"/>
              </w:rPr>
              <w:t>Discussion</w:t>
            </w:r>
          </w:p>
        </w:tc>
        <w:tc>
          <w:tcPr>
            <w:tcW w:w="2263" w:type="dxa"/>
            <w:shd w:val="clear" w:color="auto" w:fill="B8CCE4"/>
          </w:tcPr>
          <w:p w14:paraId="5E8F6DCF" w14:textId="77777777" w:rsidR="008C7773" w:rsidRPr="008423C3" w:rsidRDefault="008C7773" w:rsidP="009513F8">
            <w:pPr>
              <w:spacing w:after="100" w:line="240" w:lineRule="auto"/>
              <w:ind w:left="360"/>
              <w:jc w:val="center"/>
              <w:rPr>
                <w:rFonts w:asciiTheme="minorHAnsi" w:hAnsiTheme="minorHAnsi" w:cstheme="minorHAnsi"/>
                <w:sz w:val="24"/>
                <w:szCs w:val="24"/>
              </w:rPr>
            </w:pPr>
            <w:r w:rsidRPr="008423C3">
              <w:rPr>
                <w:rFonts w:asciiTheme="minorHAnsi" w:hAnsiTheme="minorHAnsi" w:cstheme="minorHAnsi"/>
                <w:sz w:val="24"/>
                <w:szCs w:val="24"/>
              </w:rPr>
              <w:t>Tasks/Conclusion</w:t>
            </w:r>
          </w:p>
        </w:tc>
        <w:tc>
          <w:tcPr>
            <w:tcW w:w="1928" w:type="dxa"/>
            <w:shd w:val="clear" w:color="auto" w:fill="B8CCE4"/>
          </w:tcPr>
          <w:p w14:paraId="3F748813" w14:textId="77777777" w:rsidR="008C7773" w:rsidRPr="008423C3" w:rsidRDefault="008C7773" w:rsidP="009513F8">
            <w:pPr>
              <w:spacing w:after="100" w:line="240" w:lineRule="auto"/>
              <w:ind w:left="360"/>
              <w:jc w:val="center"/>
              <w:rPr>
                <w:rFonts w:asciiTheme="minorHAnsi" w:hAnsiTheme="minorHAnsi" w:cstheme="minorHAnsi"/>
                <w:sz w:val="24"/>
                <w:szCs w:val="24"/>
              </w:rPr>
            </w:pPr>
            <w:r w:rsidRPr="008423C3">
              <w:rPr>
                <w:rFonts w:asciiTheme="minorHAnsi" w:hAnsiTheme="minorHAnsi" w:cstheme="minorHAnsi"/>
                <w:sz w:val="24"/>
                <w:szCs w:val="24"/>
              </w:rPr>
              <w:t>Responsibility</w:t>
            </w:r>
          </w:p>
        </w:tc>
      </w:tr>
      <w:tr w:rsidR="006C0C79" w:rsidRPr="008423C3" w14:paraId="64448123" w14:textId="77777777" w:rsidTr="00F6403F">
        <w:trPr>
          <w:gridBefore w:val="1"/>
          <w:wBefore w:w="6" w:type="dxa"/>
        </w:trPr>
        <w:tc>
          <w:tcPr>
            <w:tcW w:w="2413" w:type="dxa"/>
            <w:shd w:val="clear" w:color="auto" w:fill="FFFFFF"/>
          </w:tcPr>
          <w:p w14:paraId="3B446F43" w14:textId="2EE5EC24" w:rsidR="006C0C79" w:rsidRPr="008423C3" w:rsidRDefault="006C0C79" w:rsidP="006C0C79">
            <w:pPr>
              <w:spacing w:after="100" w:line="240" w:lineRule="auto"/>
              <w:ind w:left="360"/>
              <w:rPr>
                <w:rFonts w:asciiTheme="minorHAnsi" w:hAnsiTheme="minorHAnsi" w:cstheme="minorHAnsi"/>
                <w:i/>
                <w:sz w:val="24"/>
                <w:szCs w:val="24"/>
              </w:rPr>
            </w:pPr>
            <w:r w:rsidRPr="008423C3">
              <w:rPr>
                <w:rFonts w:asciiTheme="minorHAnsi" w:hAnsiTheme="minorHAnsi" w:cstheme="minorHAnsi"/>
                <w:sz w:val="24"/>
                <w:szCs w:val="24"/>
              </w:rPr>
              <w:t>Establish Quorum</w:t>
            </w:r>
            <w:r w:rsidRPr="008423C3">
              <w:rPr>
                <w:rFonts w:asciiTheme="minorHAnsi" w:hAnsiTheme="minorHAnsi" w:cstheme="minorHAnsi"/>
                <w:i/>
                <w:sz w:val="24"/>
                <w:szCs w:val="24"/>
              </w:rPr>
              <w:t xml:space="preserve"> </w:t>
            </w:r>
          </w:p>
        </w:tc>
        <w:tc>
          <w:tcPr>
            <w:tcW w:w="7520" w:type="dxa"/>
            <w:shd w:val="clear" w:color="auto" w:fill="FFFFFF"/>
          </w:tcPr>
          <w:p w14:paraId="4B6D3DB2" w14:textId="239181EB" w:rsidR="006C0C79" w:rsidRPr="008423C3" w:rsidRDefault="006C0C79" w:rsidP="006C0C79">
            <w:pPr>
              <w:spacing w:after="100" w:line="240" w:lineRule="auto"/>
              <w:ind w:left="360"/>
              <w:rPr>
                <w:rFonts w:asciiTheme="minorHAnsi" w:hAnsiTheme="minorHAnsi" w:cstheme="minorHAnsi"/>
                <w:sz w:val="24"/>
                <w:szCs w:val="24"/>
              </w:rPr>
            </w:pPr>
          </w:p>
        </w:tc>
        <w:tc>
          <w:tcPr>
            <w:tcW w:w="2263" w:type="dxa"/>
            <w:shd w:val="clear" w:color="auto" w:fill="FFFFFF"/>
          </w:tcPr>
          <w:p w14:paraId="38E4C622" w14:textId="75D9A332" w:rsidR="006C0C79" w:rsidRPr="008423C3" w:rsidRDefault="006C0C79" w:rsidP="006C0C79">
            <w:pPr>
              <w:spacing w:after="100" w:line="240" w:lineRule="auto"/>
              <w:ind w:left="360"/>
              <w:rPr>
                <w:rFonts w:asciiTheme="minorHAnsi" w:hAnsiTheme="minorHAnsi" w:cstheme="minorHAnsi"/>
                <w:sz w:val="24"/>
                <w:szCs w:val="24"/>
              </w:rPr>
            </w:pPr>
            <w:r>
              <w:rPr>
                <w:rFonts w:asciiTheme="minorHAnsi" w:hAnsiTheme="minorHAnsi" w:cstheme="minorHAnsi"/>
                <w:sz w:val="24"/>
                <w:szCs w:val="24"/>
              </w:rPr>
              <w:t>Yes</w:t>
            </w:r>
          </w:p>
        </w:tc>
        <w:tc>
          <w:tcPr>
            <w:tcW w:w="1928" w:type="dxa"/>
            <w:shd w:val="clear" w:color="auto" w:fill="FFFFFF"/>
          </w:tcPr>
          <w:p w14:paraId="3B91D27B" w14:textId="77777777" w:rsidR="006C0C79" w:rsidRPr="008423C3" w:rsidRDefault="006C0C79" w:rsidP="006C0C79">
            <w:pPr>
              <w:spacing w:after="100" w:line="240" w:lineRule="auto"/>
              <w:ind w:left="360"/>
              <w:rPr>
                <w:rFonts w:asciiTheme="minorHAnsi" w:hAnsiTheme="minorHAnsi" w:cstheme="minorHAnsi"/>
                <w:sz w:val="24"/>
                <w:szCs w:val="24"/>
              </w:rPr>
            </w:pPr>
          </w:p>
        </w:tc>
      </w:tr>
      <w:tr w:rsidR="006C0C79" w:rsidRPr="008423C3" w14:paraId="0A64F35F" w14:textId="77777777" w:rsidTr="00F6403F">
        <w:trPr>
          <w:gridBefore w:val="1"/>
          <w:wBefore w:w="6" w:type="dxa"/>
          <w:trHeight w:val="701"/>
        </w:trPr>
        <w:tc>
          <w:tcPr>
            <w:tcW w:w="2413" w:type="dxa"/>
            <w:shd w:val="clear" w:color="auto" w:fill="FFFFFF"/>
          </w:tcPr>
          <w:p w14:paraId="30028F74" w14:textId="78C0BEB2" w:rsidR="006C0C79" w:rsidRPr="008423C3" w:rsidRDefault="006C0C79" w:rsidP="006C0C79">
            <w:pPr>
              <w:spacing w:after="100" w:line="240" w:lineRule="auto"/>
              <w:ind w:left="360"/>
              <w:rPr>
                <w:rFonts w:asciiTheme="minorHAnsi" w:hAnsiTheme="minorHAnsi" w:cstheme="minorHAnsi"/>
                <w:i/>
                <w:sz w:val="24"/>
                <w:szCs w:val="24"/>
              </w:rPr>
            </w:pPr>
            <w:r w:rsidRPr="008423C3">
              <w:rPr>
                <w:rFonts w:asciiTheme="minorHAnsi" w:hAnsiTheme="minorHAnsi" w:cstheme="minorHAnsi"/>
                <w:sz w:val="24"/>
                <w:szCs w:val="24"/>
              </w:rPr>
              <w:t>Any changes to the agenda?</w:t>
            </w:r>
          </w:p>
        </w:tc>
        <w:tc>
          <w:tcPr>
            <w:tcW w:w="7520" w:type="dxa"/>
            <w:shd w:val="clear" w:color="auto" w:fill="FFFFFF"/>
          </w:tcPr>
          <w:p w14:paraId="6D46192C" w14:textId="2031CED1" w:rsidR="006C0C79" w:rsidRPr="008423C3" w:rsidRDefault="006C0C79" w:rsidP="006C0C79">
            <w:pPr>
              <w:spacing w:after="100" w:line="240" w:lineRule="auto"/>
              <w:ind w:left="360"/>
              <w:rPr>
                <w:rFonts w:asciiTheme="minorHAnsi" w:hAnsiTheme="minorHAnsi" w:cstheme="minorHAnsi"/>
                <w:sz w:val="24"/>
                <w:szCs w:val="24"/>
              </w:rPr>
            </w:pPr>
          </w:p>
        </w:tc>
        <w:tc>
          <w:tcPr>
            <w:tcW w:w="2263" w:type="dxa"/>
            <w:shd w:val="clear" w:color="auto" w:fill="FFFFFF"/>
          </w:tcPr>
          <w:p w14:paraId="3540AA7E" w14:textId="3956AACD" w:rsidR="006C0C79" w:rsidRPr="008423C3" w:rsidRDefault="006C0C79" w:rsidP="006C0C79">
            <w:pPr>
              <w:spacing w:after="100" w:line="240" w:lineRule="auto"/>
              <w:ind w:left="360"/>
              <w:rPr>
                <w:rFonts w:asciiTheme="minorHAnsi" w:hAnsiTheme="minorHAnsi" w:cstheme="minorHAnsi"/>
                <w:sz w:val="24"/>
                <w:szCs w:val="24"/>
              </w:rPr>
            </w:pPr>
            <w:r>
              <w:rPr>
                <w:rFonts w:asciiTheme="minorHAnsi" w:hAnsiTheme="minorHAnsi" w:cstheme="minorHAnsi"/>
                <w:sz w:val="24"/>
                <w:szCs w:val="24"/>
              </w:rPr>
              <w:t>No</w:t>
            </w:r>
          </w:p>
        </w:tc>
        <w:tc>
          <w:tcPr>
            <w:tcW w:w="1928" w:type="dxa"/>
            <w:shd w:val="clear" w:color="auto" w:fill="FFFFFF"/>
          </w:tcPr>
          <w:p w14:paraId="0CD960D8" w14:textId="77777777" w:rsidR="006C0C79" w:rsidRPr="008423C3" w:rsidRDefault="006C0C79" w:rsidP="006C0C79">
            <w:pPr>
              <w:spacing w:after="100" w:line="240" w:lineRule="auto"/>
              <w:ind w:left="360"/>
              <w:rPr>
                <w:rFonts w:asciiTheme="minorHAnsi" w:hAnsiTheme="minorHAnsi" w:cstheme="minorHAnsi"/>
                <w:color w:val="FF0000"/>
                <w:sz w:val="24"/>
                <w:szCs w:val="24"/>
              </w:rPr>
            </w:pPr>
          </w:p>
        </w:tc>
      </w:tr>
      <w:tr w:rsidR="00E96DDF" w:rsidRPr="008423C3" w14:paraId="64530325" w14:textId="77777777" w:rsidTr="00F6403F">
        <w:trPr>
          <w:gridBefore w:val="1"/>
          <w:wBefore w:w="6" w:type="dxa"/>
          <w:trHeight w:val="70"/>
        </w:trPr>
        <w:tc>
          <w:tcPr>
            <w:tcW w:w="2413" w:type="dxa"/>
            <w:shd w:val="clear" w:color="auto" w:fill="auto"/>
          </w:tcPr>
          <w:p w14:paraId="5DD94021" w14:textId="1BEB8950" w:rsidR="00E96DDF" w:rsidRPr="008423C3" w:rsidRDefault="00716DDC" w:rsidP="00EB6E32">
            <w:pPr>
              <w:spacing w:after="0"/>
              <w:ind w:left="360"/>
              <w:rPr>
                <w:rFonts w:asciiTheme="minorHAnsi" w:hAnsiTheme="minorHAnsi" w:cstheme="minorHAnsi"/>
                <w:i/>
                <w:sz w:val="24"/>
                <w:szCs w:val="24"/>
              </w:rPr>
            </w:pPr>
            <w:r w:rsidRPr="008423C3">
              <w:rPr>
                <w:rFonts w:asciiTheme="minorHAnsi" w:hAnsiTheme="minorHAnsi" w:cstheme="minorHAnsi"/>
                <w:sz w:val="24"/>
                <w:szCs w:val="24"/>
              </w:rPr>
              <w:t>Discussion about updating Bylaw’s-any suggestions for change?</w:t>
            </w:r>
          </w:p>
        </w:tc>
        <w:tc>
          <w:tcPr>
            <w:tcW w:w="7520" w:type="dxa"/>
            <w:shd w:val="clear" w:color="auto" w:fill="auto"/>
          </w:tcPr>
          <w:p w14:paraId="3BDAD86E" w14:textId="77777777" w:rsidR="00B851EA" w:rsidRPr="008423C3" w:rsidRDefault="00B851EA" w:rsidP="009513F8">
            <w:pPr>
              <w:rPr>
                <w:rFonts w:asciiTheme="minorHAnsi" w:hAnsiTheme="minorHAnsi" w:cstheme="minorHAnsi"/>
                <w:sz w:val="24"/>
                <w:szCs w:val="24"/>
              </w:rPr>
            </w:pPr>
            <w:r w:rsidRPr="008423C3">
              <w:rPr>
                <w:rFonts w:asciiTheme="minorHAnsi" w:hAnsiTheme="minorHAnsi" w:cstheme="minorHAnsi"/>
                <w:sz w:val="24"/>
                <w:szCs w:val="24"/>
              </w:rPr>
              <w:t xml:space="preserve">Keep substance abuse in the </w:t>
            </w:r>
            <w:proofErr w:type="spellStart"/>
            <w:r w:rsidRPr="008423C3">
              <w:rPr>
                <w:rFonts w:asciiTheme="minorHAnsi" w:hAnsiTheme="minorHAnsi" w:cstheme="minorHAnsi"/>
                <w:sz w:val="24"/>
                <w:szCs w:val="24"/>
              </w:rPr>
              <w:t>by laws</w:t>
            </w:r>
            <w:proofErr w:type="spellEnd"/>
            <w:r w:rsidRPr="008423C3">
              <w:rPr>
                <w:rFonts w:asciiTheme="minorHAnsi" w:hAnsiTheme="minorHAnsi" w:cstheme="minorHAnsi"/>
                <w:sz w:val="24"/>
                <w:szCs w:val="24"/>
              </w:rPr>
              <w:t>.</w:t>
            </w:r>
          </w:p>
          <w:p w14:paraId="250D82BC" w14:textId="7040F6D1" w:rsidR="002B1031" w:rsidRPr="008423C3" w:rsidRDefault="00870C92" w:rsidP="009513F8">
            <w:pPr>
              <w:rPr>
                <w:rFonts w:asciiTheme="minorHAnsi" w:hAnsiTheme="minorHAnsi" w:cstheme="minorHAnsi"/>
                <w:sz w:val="24"/>
                <w:szCs w:val="24"/>
              </w:rPr>
            </w:pPr>
            <w:r w:rsidRPr="008423C3">
              <w:rPr>
                <w:rFonts w:asciiTheme="minorHAnsi" w:hAnsiTheme="minorHAnsi" w:cstheme="minorHAnsi"/>
                <w:sz w:val="24"/>
                <w:szCs w:val="24"/>
              </w:rPr>
              <w:t>Section 10 is confusing and needs rewriting</w:t>
            </w:r>
            <w:r w:rsidR="00C32B00">
              <w:rPr>
                <w:rFonts w:asciiTheme="minorHAnsi" w:hAnsiTheme="minorHAnsi" w:cstheme="minorHAnsi"/>
                <w:sz w:val="24"/>
                <w:szCs w:val="24"/>
              </w:rPr>
              <w:t>, include</w:t>
            </w:r>
            <w:r w:rsidR="003B1C3E" w:rsidRPr="008423C3">
              <w:rPr>
                <w:rFonts w:asciiTheme="minorHAnsi" w:hAnsiTheme="minorHAnsi" w:cstheme="minorHAnsi"/>
                <w:sz w:val="24"/>
                <w:szCs w:val="24"/>
              </w:rPr>
              <w:t xml:space="preserve">  </w:t>
            </w:r>
            <w:r w:rsidR="00C32B00">
              <w:rPr>
                <w:rFonts w:asciiTheme="minorHAnsi" w:hAnsiTheme="minorHAnsi" w:cstheme="minorHAnsi"/>
                <w:sz w:val="24"/>
                <w:szCs w:val="24"/>
              </w:rPr>
              <w:t>“</w:t>
            </w:r>
            <w:r w:rsidR="00FF284E" w:rsidRPr="008423C3">
              <w:rPr>
                <w:rFonts w:asciiTheme="minorHAnsi" w:hAnsiTheme="minorHAnsi" w:cstheme="minorHAnsi"/>
                <w:sz w:val="24"/>
                <w:szCs w:val="24"/>
              </w:rPr>
              <w:t xml:space="preserve">The Chair will call for a vote of the </w:t>
            </w:r>
            <w:r w:rsidR="007B68C5" w:rsidRPr="008423C3">
              <w:rPr>
                <w:rFonts w:asciiTheme="minorHAnsi" w:hAnsiTheme="minorHAnsi" w:cstheme="minorHAnsi"/>
                <w:strike/>
                <w:sz w:val="24"/>
                <w:szCs w:val="24"/>
              </w:rPr>
              <w:t>Council</w:t>
            </w:r>
            <w:r w:rsidR="007B68C5" w:rsidRPr="008423C3">
              <w:rPr>
                <w:rFonts w:asciiTheme="minorHAnsi" w:hAnsiTheme="minorHAnsi" w:cstheme="minorHAnsi"/>
                <w:sz w:val="24"/>
                <w:szCs w:val="24"/>
              </w:rPr>
              <w:t xml:space="preserve"> </w:t>
            </w:r>
            <w:r w:rsidR="00FF284E" w:rsidRPr="008423C3">
              <w:rPr>
                <w:rFonts w:asciiTheme="minorHAnsi" w:hAnsiTheme="minorHAnsi" w:cstheme="minorHAnsi"/>
                <w:sz w:val="24"/>
                <w:szCs w:val="24"/>
              </w:rPr>
              <w:t>Executive Committee</w:t>
            </w:r>
            <w:r w:rsidR="00C32B00">
              <w:rPr>
                <w:rFonts w:asciiTheme="minorHAnsi" w:hAnsiTheme="minorHAnsi" w:cstheme="minorHAnsi"/>
                <w:sz w:val="24"/>
                <w:szCs w:val="24"/>
              </w:rPr>
              <w:t>”</w:t>
            </w:r>
          </w:p>
          <w:p w14:paraId="6D9063E2" w14:textId="3536C94F" w:rsidR="00D406A3" w:rsidRPr="008423C3" w:rsidRDefault="00C32B00" w:rsidP="009513F8">
            <w:pPr>
              <w:rPr>
                <w:rFonts w:asciiTheme="minorHAnsi" w:hAnsiTheme="minorHAnsi" w:cstheme="minorHAnsi"/>
                <w:sz w:val="24"/>
                <w:szCs w:val="24"/>
              </w:rPr>
            </w:pPr>
            <w:r>
              <w:rPr>
                <w:rFonts w:asciiTheme="minorHAnsi" w:hAnsiTheme="minorHAnsi" w:cstheme="minorHAnsi"/>
                <w:sz w:val="24"/>
                <w:szCs w:val="24"/>
              </w:rPr>
              <w:lastRenderedPageBreak/>
              <w:t xml:space="preserve">From definitions: </w:t>
            </w:r>
            <w:r w:rsidR="00D406A3" w:rsidRPr="008423C3">
              <w:rPr>
                <w:rFonts w:asciiTheme="minorHAnsi" w:hAnsiTheme="minorHAnsi" w:cstheme="minorHAnsi"/>
                <w:sz w:val="24"/>
                <w:szCs w:val="24"/>
              </w:rPr>
              <w:t>Removed</w:t>
            </w:r>
            <w:r w:rsidR="00D60138" w:rsidRPr="008423C3">
              <w:rPr>
                <w:rFonts w:asciiTheme="minorHAnsi" w:hAnsiTheme="minorHAnsi" w:cstheme="minorHAnsi"/>
                <w:sz w:val="24"/>
                <w:szCs w:val="24"/>
              </w:rPr>
              <w:t xml:space="preserve"> “Consumer” and replaced with person of lived experience.</w:t>
            </w:r>
          </w:p>
          <w:p w14:paraId="41BFFFCC" w14:textId="2E767724" w:rsidR="00D60138" w:rsidRPr="008423C3" w:rsidRDefault="00D60138" w:rsidP="009513F8">
            <w:pPr>
              <w:rPr>
                <w:rFonts w:asciiTheme="minorHAnsi" w:hAnsiTheme="minorHAnsi" w:cstheme="minorHAnsi"/>
                <w:sz w:val="24"/>
                <w:szCs w:val="24"/>
              </w:rPr>
            </w:pPr>
            <w:r w:rsidRPr="008423C3">
              <w:rPr>
                <w:rFonts w:asciiTheme="minorHAnsi" w:hAnsiTheme="minorHAnsi" w:cstheme="minorHAnsi"/>
                <w:sz w:val="24"/>
                <w:szCs w:val="24"/>
              </w:rPr>
              <w:t>Update the Mission</w:t>
            </w:r>
            <w:r w:rsidR="009D574B" w:rsidRPr="008423C3">
              <w:rPr>
                <w:rFonts w:asciiTheme="minorHAnsi" w:hAnsiTheme="minorHAnsi" w:cstheme="minorHAnsi"/>
                <w:sz w:val="24"/>
                <w:szCs w:val="24"/>
              </w:rPr>
              <w:t>,</w:t>
            </w:r>
            <w:r w:rsidRPr="008423C3">
              <w:rPr>
                <w:rFonts w:asciiTheme="minorHAnsi" w:hAnsiTheme="minorHAnsi" w:cstheme="minorHAnsi"/>
                <w:sz w:val="24"/>
                <w:szCs w:val="24"/>
              </w:rPr>
              <w:t xml:space="preserve"> Vision </w:t>
            </w:r>
            <w:r w:rsidR="009D574B" w:rsidRPr="008423C3">
              <w:rPr>
                <w:rFonts w:asciiTheme="minorHAnsi" w:hAnsiTheme="minorHAnsi" w:cstheme="minorHAnsi"/>
                <w:sz w:val="24"/>
                <w:szCs w:val="24"/>
              </w:rPr>
              <w:t xml:space="preserve">and Values </w:t>
            </w:r>
            <w:r w:rsidRPr="008423C3">
              <w:rPr>
                <w:rFonts w:asciiTheme="minorHAnsi" w:hAnsiTheme="minorHAnsi" w:cstheme="minorHAnsi"/>
                <w:sz w:val="24"/>
                <w:szCs w:val="24"/>
              </w:rPr>
              <w:t>to the new language adopted</w:t>
            </w:r>
            <w:r w:rsidR="009D574B" w:rsidRPr="008423C3">
              <w:rPr>
                <w:rFonts w:asciiTheme="minorHAnsi" w:hAnsiTheme="minorHAnsi" w:cstheme="minorHAnsi"/>
                <w:sz w:val="24"/>
                <w:szCs w:val="24"/>
              </w:rPr>
              <w:t xml:space="preserve"> </w:t>
            </w:r>
            <w:r w:rsidR="008357F6" w:rsidRPr="008423C3">
              <w:rPr>
                <w:rFonts w:asciiTheme="minorHAnsi" w:hAnsiTheme="minorHAnsi" w:cstheme="minorHAnsi"/>
                <w:sz w:val="24"/>
                <w:szCs w:val="24"/>
              </w:rPr>
              <w:t>in 2023</w:t>
            </w:r>
          </w:p>
          <w:p w14:paraId="62938123" w14:textId="5864F070" w:rsidR="00870C92" w:rsidRPr="008423C3" w:rsidRDefault="005756D3" w:rsidP="007E40E9">
            <w:pPr>
              <w:rPr>
                <w:rFonts w:asciiTheme="minorHAnsi" w:hAnsiTheme="minorHAnsi" w:cstheme="minorHAnsi"/>
                <w:sz w:val="24"/>
                <w:szCs w:val="24"/>
              </w:rPr>
            </w:pPr>
            <w:r w:rsidRPr="008423C3">
              <w:rPr>
                <w:rFonts w:asciiTheme="minorHAnsi" w:hAnsiTheme="minorHAnsi" w:cstheme="minorHAnsi"/>
                <w:sz w:val="24"/>
                <w:szCs w:val="24"/>
              </w:rPr>
              <w:t>Cite the Federal Statute</w:t>
            </w:r>
            <w:r w:rsidR="002A2698" w:rsidRPr="008423C3">
              <w:rPr>
                <w:rFonts w:asciiTheme="minorHAnsi" w:hAnsiTheme="minorHAnsi" w:cstheme="minorHAnsi"/>
                <w:sz w:val="24"/>
                <w:szCs w:val="24"/>
              </w:rPr>
              <w:t xml:space="preserve"> for the QIC</w:t>
            </w:r>
            <w:r w:rsidR="007D31E1" w:rsidRPr="008423C3">
              <w:rPr>
                <w:rFonts w:asciiTheme="minorHAnsi" w:hAnsiTheme="minorHAnsi" w:cstheme="minorHAnsi"/>
                <w:sz w:val="24"/>
                <w:szCs w:val="24"/>
              </w:rPr>
              <w:t xml:space="preserve"> </w:t>
            </w:r>
          </w:p>
        </w:tc>
        <w:tc>
          <w:tcPr>
            <w:tcW w:w="2263" w:type="dxa"/>
            <w:shd w:val="clear" w:color="auto" w:fill="auto"/>
          </w:tcPr>
          <w:p w14:paraId="4FCDF5B4" w14:textId="094B7251" w:rsidR="00E96DDF" w:rsidRPr="008423C3" w:rsidRDefault="006C0C79" w:rsidP="009513F8">
            <w:pPr>
              <w:ind w:left="360"/>
              <w:rPr>
                <w:rFonts w:asciiTheme="minorHAnsi" w:hAnsiTheme="minorHAnsi" w:cstheme="minorHAnsi"/>
                <w:sz w:val="24"/>
                <w:szCs w:val="24"/>
              </w:rPr>
            </w:pPr>
            <w:r>
              <w:rPr>
                <w:rFonts w:asciiTheme="minorHAnsi" w:hAnsiTheme="minorHAnsi" w:cstheme="minorHAnsi"/>
                <w:sz w:val="24"/>
                <w:szCs w:val="24"/>
              </w:rPr>
              <w:lastRenderedPageBreak/>
              <w:t>Section 10 n</w:t>
            </w:r>
            <w:r w:rsidR="00773F32" w:rsidRPr="008423C3">
              <w:rPr>
                <w:rFonts w:asciiTheme="minorHAnsi" w:hAnsiTheme="minorHAnsi" w:cstheme="minorHAnsi"/>
                <w:sz w:val="24"/>
                <w:szCs w:val="24"/>
              </w:rPr>
              <w:t xml:space="preserve">eeds </w:t>
            </w:r>
            <w:r w:rsidR="007B68C5" w:rsidRPr="008423C3">
              <w:rPr>
                <w:rFonts w:asciiTheme="minorHAnsi" w:hAnsiTheme="minorHAnsi" w:cstheme="minorHAnsi"/>
                <w:sz w:val="24"/>
                <w:szCs w:val="24"/>
              </w:rPr>
              <w:t>re-wording for next meeting</w:t>
            </w:r>
          </w:p>
        </w:tc>
        <w:tc>
          <w:tcPr>
            <w:tcW w:w="1928" w:type="dxa"/>
            <w:shd w:val="clear" w:color="auto" w:fill="auto"/>
          </w:tcPr>
          <w:p w14:paraId="2B57DA00" w14:textId="67F29E4A" w:rsidR="00E96DDF" w:rsidRPr="008423C3" w:rsidRDefault="00F20D41" w:rsidP="009513F8">
            <w:pPr>
              <w:ind w:left="360"/>
              <w:rPr>
                <w:rFonts w:asciiTheme="minorHAnsi" w:hAnsiTheme="minorHAnsi" w:cstheme="minorHAnsi"/>
                <w:sz w:val="24"/>
                <w:szCs w:val="24"/>
              </w:rPr>
            </w:pPr>
            <w:r w:rsidRPr="008423C3">
              <w:rPr>
                <w:rFonts w:asciiTheme="minorHAnsi" w:hAnsiTheme="minorHAnsi" w:cstheme="minorHAnsi"/>
                <w:sz w:val="24"/>
                <w:szCs w:val="24"/>
              </w:rPr>
              <w:t>Sarah</w:t>
            </w:r>
            <w:r w:rsidR="008B420C">
              <w:rPr>
                <w:rFonts w:asciiTheme="minorHAnsi" w:hAnsiTheme="minorHAnsi" w:cstheme="minorHAnsi"/>
                <w:sz w:val="24"/>
                <w:szCs w:val="24"/>
              </w:rPr>
              <w:t xml:space="preserve"> Fe</w:t>
            </w:r>
            <w:r w:rsidR="00656C1B">
              <w:rPr>
                <w:rFonts w:asciiTheme="minorHAnsi" w:hAnsiTheme="minorHAnsi" w:cstheme="minorHAnsi"/>
                <w:sz w:val="24"/>
                <w:szCs w:val="24"/>
              </w:rPr>
              <w:t>r</w:t>
            </w:r>
            <w:r w:rsidR="008B420C">
              <w:rPr>
                <w:rFonts w:asciiTheme="minorHAnsi" w:hAnsiTheme="minorHAnsi" w:cstheme="minorHAnsi"/>
                <w:sz w:val="24"/>
                <w:szCs w:val="24"/>
              </w:rPr>
              <w:t>guson</w:t>
            </w:r>
            <w:r w:rsidRPr="008423C3">
              <w:rPr>
                <w:rFonts w:asciiTheme="minorHAnsi" w:hAnsiTheme="minorHAnsi" w:cstheme="minorHAnsi"/>
                <w:sz w:val="24"/>
                <w:szCs w:val="24"/>
              </w:rPr>
              <w:t xml:space="preserve"> and Susan</w:t>
            </w:r>
            <w:r w:rsidR="00656C1B">
              <w:rPr>
                <w:rFonts w:asciiTheme="minorHAnsi" w:hAnsiTheme="minorHAnsi" w:cstheme="minorHAnsi"/>
                <w:sz w:val="24"/>
                <w:szCs w:val="24"/>
              </w:rPr>
              <w:t xml:space="preserve"> Parks</w:t>
            </w:r>
          </w:p>
        </w:tc>
      </w:tr>
      <w:tr w:rsidR="003E3B68" w:rsidRPr="008423C3" w14:paraId="2F76240F" w14:textId="77777777" w:rsidTr="00F6403F">
        <w:trPr>
          <w:gridBefore w:val="1"/>
          <w:wBefore w:w="6" w:type="dxa"/>
          <w:trHeight w:val="70"/>
        </w:trPr>
        <w:tc>
          <w:tcPr>
            <w:tcW w:w="2413" w:type="dxa"/>
            <w:shd w:val="clear" w:color="auto" w:fill="auto"/>
          </w:tcPr>
          <w:p w14:paraId="07BE098B" w14:textId="77777777" w:rsidR="003E3B68" w:rsidRPr="008423C3" w:rsidRDefault="003E3B68" w:rsidP="00EB6E32">
            <w:pPr>
              <w:spacing w:after="0"/>
              <w:ind w:left="360"/>
              <w:rPr>
                <w:rFonts w:asciiTheme="minorHAnsi" w:hAnsiTheme="minorHAnsi" w:cstheme="minorHAnsi"/>
                <w:sz w:val="24"/>
                <w:szCs w:val="24"/>
              </w:rPr>
            </w:pPr>
          </w:p>
        </w:tc>
        <w:tc>
          <w:tcPr>
            <w:tcW w:w="7520" w:type="dxa"/>
            <w:shd w:val="clear" w:color="auto" w:fill="auto"/>
          </w:tcPr>
          <w:p w14:paraId="69EF7B1F" w14:textId="67554196" w:rsidR="003E3B68" w:rsidRPr="008423C3" w:rsidRDefault="004F5378" w:rsidP="009513F8">
            <w:pPr>
              <w:rPr>
                <w:rFonts w:asciiTheme="minorHAnsi" w:hAnsiTheme="minorHAnsi" w:cstheme="minorHAnsi"/>
                <w:sz w:val="24"/>
                <w:szCs w:val="24"/>
              </w:rPr>
            </w:pPr>
            <w:r w:rsidRPr="008423C3">
              <w:rPr>
                <w:rFonts w:asciiTheme="minorHAnsi" w:hAnsiTheme="minorHAnsi" w:cstheme="minorHAnsi"/>
                <w:sz w:val="24"/>
                <w:szCs w:val="24"/>
              </w:rPr>
              <w:t>Nar</w:t>
            </w:r>
            <w:r w:rsidR="00063F15" w:rsidRPr="008423C3">
              <w:rPr>
                <w:rFonts w:asciiTheme="minorHAnsi" w:hAnsiTheme="minorHAnsi" w:cstheme="minorHAnsi"/>
                <w:sz w:val="24"/>
                <w:szCs w:val="24"/>
              </w:rPr>
              <w:t>issa</w:t>
            </w:r>
            <w:r w:rsidRPr="008423C3">
              <w:rPr>
                <w:rFonts w:asciiTheme="minorHAnsi" w:hAnsiTheme="minorHAnsi" w:cstheme="minorHAnsi"/>
                <w:sz w:val="24"/>
                <w:szCs w:val="24"/>
              </w:rPr>
              <w:t xml:space="preserve"> has reached out to SAMSHA for TA</w:t>
            </w:r>
          </w:p>
          <w:p w14:paraId="2080CCD3" w14:textId="2EF70AC2" w:rsidR="004F5378" w:rsidRPr="008423C3" w:rsidRDefault="00AF37DA" w:rsidP="007E40E9">
            <w:pPr>
              <w:rPr>
                <w:rFonts w:asciiTheme="minorHAnsi" w:hAnsiTheme="minorHAnsi" w:cstheme="minorHAnsi"/>
                <w:sz w:val="24"/>
                <w:szCs w:val="24"/>
              </w:rPr>
            </w:pPr>
            <w:r w:rsidRPr="008423C3">
              <w:rPr>
                <w:rFonts w:asciiTheme="minorHAnsi" w:hAnsiTheme="minorHAnsi" w:cstheme="minorHAnsi"/>
                <w:sz w:val="24"/>
                <w:szCs w:val="24"/>
              </w:rPr>
              <w:t xml:space="preserve">Narissa had </w:t>
            </w:r>
            <w:r w:rsidR="003A68E8" w:rsidRPr="008423C3">
              <w:rPr>
                <w:rFonts w:asciiTheme="minorHAnsi" w:hAnsiTheme="minorHAnsi" w:cstheme="minorHAnsi"/>
                <w:sz w:val="24"/>
                <w:szCs w:val="24"/>
              </w:rPr>
              <w:t>reached out to other states for by</w:t>
            </w:r>
            <w:r w:rsidR="00C32B00">
              <w:rPr>
                <w:rFonts w:asciiTheme="minorHAnsi" w:hAnsiTheme="minorHAnsi" w:cstheme="minorHAnsi"/>
                <w:sz w:val="24"/>
                <w:szCs w:val="24"/>
              </w:rPr>
              <w:t>-</w:t>
            </w:r>
            <w:r w:rsidR="003A68E8" w:rsidRPr="008423C3">
              <w:rPr>
                <w:rFonts w:asciiTheme="minorHAnsi" w:hAnsiTheme="minorHAnsi" w:cstheme="minorHAnsi"/>
                <w:sz w:val="24"/>
                <w:szCs w:val="24"/>
              </w:rPr>
              <w:t>law examples.</w:t>
            </w:r>
          </w:p>
        </w:tc>
        <w:tc>
          <w:tcPr>
            <w:tcW w:w="2263" w:type="dxa"/>
            <w:shd w:val="clear" w:color="auto" w:fill="auto"/>
          </w:tcPr>
          <w:p w14:paraId="083E7E64" w14:textId="79BEE8FB" w:rsidR="003E3B68" w:rsidRPr="008423C3" w:rsidRDefault="003E3B68" w:rsidP="009513F8">
            <w:pPr>
              <w:ind w:left="360"/>
              <w:rPr>
                <w:rFonts w:asciiTheme="minorHAnsi" w:hAnsiTheme="minorHAnsi" w:cstheme="minorHAnsi"/>
                <w:sz w:val="24"/>
                <w:szCs w:val="24"/>
              </w:rPr>
            </w:pPr>
            <w:r w:rsidRPr="008423C3">
              <w:rPr>
                <w:rFonts w:asciiTheme="minorHAnsi" w:hAnsiTheme="minorHAnsi" w:cstheme="minorHAnsi"/>
                <w:sz w:val="24"/>
                <w:szCs w:val="24"/>
              </w:rPr>
              <w:t>Contact other states</w:t>
            </w:r>
          </w:p>
        </w:tc>
        <w:tc>
          <w:tcPr>
            <w:tcW w:w="1928" w:type="dxa"/>
            <w:shd w:val="clear" w:color="auto" w:fill="auto"/>
          </w:tcPr>
          <w:p w14:paraId="60837D98" w14:textId="47EDFAED" w:rsidR="003E3B68" w:rsidRPr="008423C3" w:rsidRDefault="00560CD0" w:rsidP="009513F8">
            <w:pPr>
              <w:ind w:left="360"/>
              <w:rPr>
                <w:rFonts w:asciiTheme="minorHAnsi" w:hAnsiTheme="minorHAnsi" w:cstheme="minorHAnsi"/>
                <w:sz w:val="24"/>
                <w:szCs w:val="24"/>
              </w:rPr>
            </w:pPr>
            <w:r w:rsidRPr="008423C3">
              <w:rPr>
                <w:rFonts w:asciiTheme="minorHAnsi" w:hAnsiTheme="minorHAnsi" w:cstheme="minorHAnsi"/>
                <w:sz w:val="24"/>
                <w:szCs w:val="24"/>
              </w:rPr>
              <w:t>Narissa</w:t>
            </w:r>
            <w:r w:rsidR="00656C1B">
              <w:rPr>
                <w:rFonts w:asciiTheme="minorHAnsi" w:hAnsiTheme="minorHAnsi" w:cstheme="minorHAnsi"/>
                <w:sz w:val="24"/>
                <w:szCs w:val="24"/>
              </w:rPr>
              <w:t xml:space="preserve"> Seamans</w:t>
            </w:r>
          </w:p>
        </w:tc>
      </w:tr>
      <w:tr w:rsidR="00E17136" w:rsidRPr="008423C3" w14:paraId="7A7B8A60" w14:textId="77777777" w:rsidTr="00F6403F">
        <w:trPr>
          <w:gridBefore w:val="1"/>
          <w:wBefore w:w="6" w:type="dxa"/>
          <w:trHeight w:val="70"/>
        </w:trPr>
        <w:tc>
          <w:tcPr>
            <w:tcW w:w="2413" w:type="dxa"/>
            <w:shd w:val="clear" w:color="auto" w:fill="auto"/>
          </w:tcPr>
          <w:p w14:paraId="4003F93E" w14:textId="77777777" w:rsidR="00E17136" w:rsidRPr="008423C3" w:rsidRDefault="00E17136" w:rsidP="00EB6E32">
            <w:pPr>
              <w:spacing w:after="0"/>
              <w:ind w:left="360"/>
              <w:rPr>
                <w:rFonts w:asciiTheme="minorHAnsi" w:hAnsiTheme="minorHAnsi" w:cstheme="minorHAnsi"/>
                <w:sz w:val="24"/>
                <w:szCs w:val="24"/>
              </w:rPr>
            </w:pPr>
          </w:p>
        </w:tc>
        <w:tc>
          <w:tcPr>
            <w:tcW w:w="7520" w:type="dxa"/>
            <w:shd w:val="clear" w:color="auto" w:fill="auto"/>
          </w:tcPr>
          <w:p w14:paraId="737D9670" w14:textId="54913572" w:rsidR="00E17136" w:rsidRPr="008423C3" w:rsidRDefault="007E40E9" w:rsidP="009513F8">
            <w:pPr>
              <w:rPr>
                <w:rFonts w:asciiTheme="minorHAnsi" w:hAnsiTheme="minorHAnsi" w:cstheme="minorHAnsi"/>
                <w:sz w:val="24"/>
                <w:szCs w:val="24"/>
              </w:rPr>
            </w:pPr>
            <w:r w:rsidRPr="008423C3">
              <w:rPr>
                <w:rFonts w:asciiTheme="minorHAnsi" w:hAnsiTheme="minorHAnsi" w:cstheme="minorHAnsi"/>
                <w:sz w:val="24"/>
                <w:szCs w:val="24"/>
              </w:rPr>
              <w:t>By laws need reviewing</w:t>
            </w:r>
          </w:p>
        </w:tc>
        <w:tc>
          <w:tcPr>
            <w:tcW w:w="2263" w:type="dxa"/>
            <w:shd w:val="clear" w:color="auto" w:fill="auto"/>
          </w:tcPr>
          <w:p w14:paraId="34013B80" w14:textId="5A894C7C" w:rsidR="00E17136" w:rsidRPr="008423C3" w:rsidRDefault="00F65EA7" w:rsidP="009513F8">
            <w:pPr>
              <w:ind w:left="360"/>
              <w:rPr>
                <w:rFonts w:asciiTheme="minorHAnsi" w:hAnsiTheme="minorHAnsi" w:cstheme="minorHAnsi"/>
                <w:sz w:val="24"/>
                <w:szCs w:val="24"/>
              </w:rPr>
            </w:pPr>
            <w:r w:rsidRPr="008423C3">
              <w:rPr>
                <w:rFonts w:asciiTheme="minorHAnsi" w:hAnsiTheme="minorHAnsi" w:cstheme="minorHAnsi"/>
                <w:sz w:val="24"/>
                <w:szCs w:val="24"/>
              </w:rPr>
              <w:t>Council members will review by laws</w:t>
            </w:r>
            <w:r w:rsidR="00C32B00">
              <w:rPr>
                <w:rFonts w:asciiTheme="minorHAnsi" w:hAnsiTheme="minorHAnsi" w:cstheme="minorHAnsi"/>
                <w:sz w:val="24"/>
                <w:szCs w:val="24"/>
              </w:rPr>
              <w:t xml:space="preserve">. Email suggested changes to Diane with </w:t>
            </w:r>
            <w:r w:rsidR="00C36D4C">
              <w:rPr>
                <w:rFonts w:asciiTheme="minorHAnsi" w:hAnsiTheme="minorHAnsi" w:cstheme="minorHAnsi"/>
                <w:sz w:val="24"/>
                <w:szCs w:val="24"/>
              </w:rPr>
              <w:t>citation.</w:t>
            </w:r>
          </w:p>
        </w:tc>
        <w:tc>
          <w:tcPr>
            <w:tcW w:w="1928" w:type="dxa"/>
            <w:shd w:val="clear" w:color="auto" w:fill="auto"/>
          </w:tcPr>
          <w:p w14:paraId="2E547E3C" w14:textId="5011F392" w:rsidR="00E17136" w:rsidRPr="008423C3" w:rsidRDefault="00F65EA7" w:rsidP="009513F8">
            <w:pPr>
              <w:ind w:left="360"/>
              <w:rPr>
                <w:rFonts w:asciiTheme="minorHAnsi" w:hAnsiTheme="minorHAnsi" w:cstheme="minorHAnsi"/>
                <w:sz w:val="24"/>
                <w:szCs w:val="24"/>
              </w:rPr>
            </w:pPr>
            <w:r w:rsidRPr="008423C3">
              <w:rPr>
                <w:rFonts w:asciiTheme="minorHAnsi" w:hAnsiTheme="minorHAnsi" w:cstheme="minorHAnsi"/>
                <w:sz w:val="24"/>
                <w:szCs w:val="24"/>
              </w:rPr>
              <w:t>Whole council</w:t>
            </w:r>
          </w:p>
        </w:tc>
      </w:tr>
      <w:tr w:rsidR="00E96DDF" w:rsidRPr="008423C3" w14:paraId="032FBDEB" w14:textId="77777777" w:rsidTr="00F6403F">
        <w:trPr>
          <w:gridBefore w:val="1"/>
          <w:wBefore w:w="6" w:type="dxa"/>
        </w:trPr>
        <w:tc>
          <w:tcPr>
            <w:tcW w:w="2413" w:type="dxa"/>
            <w:shd w:val="clear" w:color="auto" w:fill="FFFFFF"/>
          </w:tcPr>
          <w:p w14:paraId="5FAC97C7" w14:textId="127DD05B" w:rsidR="00E96DDF" w:rsidRPr="008423C3" w:rsidRDefault="00955806" w:rsidP="00D51E79">
            <w:pPr>
              <w:spacing w:after="0"/>
              <w:ind w:left="360"/>
              <w:rPr>
                <w:rFonts w:asciiTheme="minorHAnsi" w:hAnsiTheme="minorHAnsi" w:cstheme="minorHAnsi"/>
                <w:sz w:val="24"/>
                <w:szCs w:val="24"/>
              </w:rPr>
            </w:pPr>
            <w:r w:rsidRPr="008423C3">
              <w:rPr>
                <w:rFonts w:asciiTheme="minorHAnsi" w:hAnsiTheme="minorHAnsi" w:cstheme="minorHAnsi"/>
                <w:sz w:val="24"/>
                <w:szCs w:val="24"/>
              </w:rPr>
              <w:t>Attendance commitment from By</w:t>
            </w:r>
            <w:r w:rsidR="0004621F">
              <w:rPr>
                <w:rFonts w:asciiTheme="minorHAnsi" w:hAnsiTheme="minorHAnsi" w:cstheme="minorHAnsi"/>
                <w:sz w:val="24"/>
                <w:szCs w:val="24"/>
              </w:rPr>
              <w:t xml:space="preserve"> L</w:t>
            </w:r>
            <w:r w:rsidRPr="008423C3">
              <w:rPr>
                <w:rFonts w:asciiTheme="minorHAnsi" w:hAnsiTheme="minorHAnsi" w:cstheme="minorHAnsi"/>
                <w:sz w:val="24"/>
                <w:szCs w:val="24"/>
              </w:rPr>
              <w:t>aws</w:t>
            </w:r>
          </w:p>
        </w:tc>
        <w:tc>
          <w:tcPr>
            <w:tcW w:w="7520" w:type="dxa"/>
            <w:shd w:val="clear" w:color="auto" w:fill="FFFFFF"/>
          </w:tcPr>
          <w:p w14:paraId="0FBB7DE7" w14:textId="44EB37B3" w:rsidR="00E96DDF" w:rsidRPr="008423C3" w:rsidRDefault="009A2762" w:rsidP="009513F8">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 xml:space="preserve">Combine attendance commitment and conflict of interest annual </w:t>
            </w:r>
            <w:r w:rsidR="00B753BF" w:rsidRPr="008423C3">
              <w:rPr>
                <w:rFonts w:asciiTheme="minorHAnsi" w:hAnsiTheme="minorHAnsi" w:cstheme="minorHAnsi"/>
                <w:sz w:val="24"/>
                <w:szCs w:val="24"/>
              </w:rPr>
              <w:t>forms</w:t>
            </w:r>
          </w:p>
        </w:tc>
        <w:tc>
          <w:tcPr>
            <w:tcW w:w="2263" w:type="dxa"/>
            <w:shd w:val="clear" w:color="auto" w:fill="FFFFFF"/>
          </w:tcPr>
          <w:p w14:paraId="0CD2E3B5" w14:textId="291FD333" w:rsidR="00E96DDF" w:rsidRPr="008423C3" w:rsidRDefault="00B753BF"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Find the forms</w:t>
            </w:r>
          </w:p>
        </w:tc>
        <w:tc>
          <w:tcPr>
            <w:tcW w:w="1928" w:type="dxa"/>
            <w:shd w:val="clear" w:color="auto" w:fill="FFFFFF"/>
          </w:tcPr>
          <w:p w14:paraId="117651E0" w14:textId="3C4A2C01" w:rsidR="00E96DDF" w:rsidRPr="008423C3" w:rsidRDefault="00B753BF"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Diane</w:t>
            </w:r>
            <w:r w:rsidR="00656C1B">
              <w:rPr>
                <w:rFonts w:asciiTheme="minorHAnsi" w:hAnsiTheme="minorHAnsi" w:cstheme="minorHAnsi"/>
                <w:sz w:val="24"/>
                <w:szCs w:val="24"/>
              </w:rPr>
              <w:t xml:space="preserve"> Bouffard</w:t>
            </w:r>
          </w:p>
        </w:tc>
      </w:tr>
      <w:tr w:rsidR="00E96DDF" w:rsidRPr="008423C3" w14:paraId="36CF8DA7" w14:textId="77777777" w:rsidTr="00F6403F">
        <w:trPr>
          <w:gridBefore w:val="1"/>
          <w:wBefore w:w="6" w:type="dxa"/>
        </w:trPr>
        <w:tc>
          <w:tcPr>
            <w:tcW w:w="2413" w:type="dxa"/>
            <w:shd w:val="clear" w:color="auto" w:fill="FFFFFF"/>
          </w:tcPr>
          <w:p w14:paraId="5995950B" w14:textId="37B02957" w:rsidR="00E96DDF" w:rsidRPr="008423C3" w:rsidRDefault="006A6EDF" w:rsidP="00D51E79">
            <w:pPr>
              <w:spacing w:after="0"/>
              <w:ind w:left="360"/>
              <w:rPr>
                <w:rFonts w:asciiTheme="minorHAnsi" w:hAnsiTheme="minorHAnsi" w:cstheme="minorHAnsi"/>
                <w:sz w:val="24"/>
                <w:szCs w:val="24"/>
              </w:rPr>
            </w:pPr>
            <w:r w:rsidRPr="008423C3">
              <w:rPr>
                <w:rFonts w:asciiTheme="minorHAnsi" w:hAnsiTheme="minorHAnsi" w:cstheme="minorHAnsi"/>
                <w:sz w:val="24"/>
                <w:szCs w:val="24"/>
              </w:rPr>
              <w:t>New Member Mentor</w:t>
            </w:r>
            <w:r w:rsidR="00127E05" w:rsidRPr="008423C3">
              <w:rPr>
                <w:rFonts w:asciiTheme="minorHAnsi" w:hAnsiTheme="minorHAnsi" w:cstheme="minorHAnsi"/>
                <w:sz w:val="24"/>
                <w:szCs w:val="24"/>
              </w:rPr>
              <w:t xml:space="preserve"> - </w:t>
            </w:r>
            <w:r w:rsidRPr="008423C3">
              <w:rPr>
                <w:rFonts w:asciiTheme="minorHAnsi" w:hAnsiTheme="minorHAnsi" w:cstheme="minorHAnsi"/>
                <w:sz w:val="24"/>
                <w:szCs w:val="24"/>
              </w:rPr>
              <w:t>What is this?</w:t>
            </w:r>
          </w:p>
        </w:tc>
        <w:tc>
          <w:tcPr>
            <w:tcW w:w="7520" w:type="dxa"/>
            <w:shd w:val="clear" w:color="auto" w:fill="FFFFFF"/>
          </w:tcPr>
          <w:p w14:paraId="5A83BB70" w14:textId="580D5141" w:rsidR="00E96DDF" w:rsidRPr="008423C3" w:rsidRDefault="00DD59C7"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There are mentors already</w:t>
            </w:r>
            <w:r w:rsidR="001B15F2" w:rsidRPr="008423C3">
              <w:rPr>
                <w:rFonts w:asciiTheme="minorHAnsi" w:hAnsiTheme="minorHAnsi" w:cstheme="minorHAnsi"/>
                <w:sz w:val="24"/>
                <w:szCs w:val="24"/>
              </w:rPr>
              <w:t xml:space="preserve"> in place. </w:t>
            </w:r>
          </w:p>
        </w:tc>
        <w:tc>
          <w:tcPr>
            <w:tcW w:w="2263" w:type="dxa"/>
            <w:shd w:val="clear" w:color="auto" w:fill="FFFFFF"/>
          </w:tcPr>
          <w:p w14:paraId="31AD2261" w14:textId="36DEAB10" w:rsidR="00E96DDF" w:rsidRPr="008423C3" w:rsidRDefault="00E257DA" w:rsidP="009513F8">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Create/ update guidelines for mentors</w:t>
            </w:r>
          </w:p>
        </w:tc>
        <w:tc>
          <w:tcPr>
            <w:tcW w:w="1928" w:type="dxa"/>
            <w:shd w:val="clear" w:color="auto" w:fill="FFFFFF"/>
          </w:tcPr>
          <w:p w14:paraId="5A0CC432" w14:textId="2DF34F04" w:rsidR="00E96DDF" w:rsidRPr="008423C3" w:rsidRDefault="001B15F2"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Membership committee</w:t>
            </w:r>
          </w:p>
        </w:tc>
      </w:tr>
      <w:tr w:rsidR="00E96DDF" w:rsidRPr="008423C3" w14:paraId="6807689A" w14:textId="77777777" w:rsidTr="00F6403F">
        <w:trPr>
          <w:gridBefore w:val="1"/>
          <w:wBefore w:w="6" w:type="dxa"/>
        </w:trPr>
        <w:tc>
          <w:tcPr>
            <w:tcW w:w="2413" w:type="dxa"/>
            <w:shd w:val="clear" w:color="auto" w:fill="FFFFFF"/>
          </w:tcPr>
          <w:p w14:paraId="537A1130" w14:textId="194BB42C" w:rsidR="00E96DDF" w:rsidRPr="008423C3" w:rsidRDefault="00163791" w:rsidP="00127E05">
            <w:pPr>
              <w:spacing w:after="0"/>
              <w:ind w:left="360"/>
              <w:rPr>
                <w:rFonts w:asciiTheme="minorHAnsi" w:hAnsiTheme="minorHAnsi" w:cstheme="minorHAnsi"/>
                <w:sz w:val="24"/>
                <w:szCs w:val="24"/>
              </w:rPr>
            </w:pPr>
            <w:r w:rsidRPr="008423C3">
              <w:rPr>
                <w:rFonts w:asciiTheme="minorHAnsi" w:hAnsiTheme="minorHAnsi" w:cstheme="minorHAnsi"/>
                <w:sz w:val="24"/>
                <w:szCs w:val="24"/>
              </w:rPr>
              <w:t>OCFS, DOE, OBH, DVR, DOC, OMS update</w:t>
            </w:r>
          </w:p>
        </w:tc>
        <w:tc>
          <w:tcPr>
            <w:tcW w:w="7520" w:type="dxa"/>
            <w:shd w:val="clear" w:color="auto" w:fill="FFFFFF"/>
          </w:tcPr>
          <w:p w14:paraId="317D8E4B" w14:textId="77777777" w:rsidR="00EA0B35" w:rsidRDefault="00DD77F8" w:rsidP="0075440C">
            <w:pPr>
              <w:spacing w:after="0" w:line="240" w:lineRule="auto"/>
              <w:rPr>
                <w:rFonts w:asciiTheme="minorHAnsi" w:hAnsiTheme="minorHAnsi" w:cstheme="minorHAnsi"/>
                <w:sz w:val="24"/>
                <w:szCs w:val="24"/>
              </w:rPr>
            </w:pPr>
            <w:r w:rsidRPr="008423C3">
              <w:rPr>
                <w:rFonts w:asciiTheme="minorHAnsi" w:hAnsiTheme="minorHAnsi" w:cstheme="minorHAnsi"/>
                <w:sz w:val="24"/>
                <w:szCs w:val="24"/>
              </w:rPr>
              <w:t xml:space="preserve">Joel </w:t>
            </w:r>
            <w:r w:rsidR="00EA0B35">
              <w:rPr>
                <w:rFonts w:asciiTheme="minorHAnsi" w:hAnsiTheme="minorHAnsi" w:cstheme="minorHAnsi"/>
                <w:sz w:val="24"/>
                <w:szCs w:val="24"/>
              </w:rPr>
              <w:t>Gilbert, DOC</w:t>
            </w:r>
          </w:p>
          <w:p w14:paraId="76EFCC9B" w14:textId="2B81E6BC" w:rsidR="00E96DDF" w:rsidRPr="008423C3" w:rsidRDefault="00DD77F8" w:rsidP="009513F8">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 xml:space="preserve">status quo at DOC. </w:t>
            </w:r>
            <w:r w:rsidR="00ED563D" w:rsidRPr="008423C3">
              <w:rPr>
                <w:rFonts w:asciiTheme="minorHAnsi" w:hAnsiTheme="minorHAnsi" w:cstheme="minorHAnsi"/>
                <w:sz w:val="24"/>
                <w:szCs w:val="24"/>
              </w:rPr>
              <w:t xml:space="preserve">DOC is working to get a new information </w:t>
            </w:r>
            <w:r w:rsidR="00F1682F" w:rsidRPr="008423C3">
              <w:rPr>
                <w:rFonts w:asciiTheme="minorHAnsi" w:hAnsiTheme="minorHAnsi" w:cstheme="minorHAnsi"/>
                <w:sz w:val="24"/>
                <w:szCs w:val="24"/>
              </w:rPr>
              <w:t>system.</w:t>
            </w:r>
          </w:p>
          <w:p w14:paraId="4A33ADFA" w14:textId="77777777" w:rsidR="00EA0B35" w:rsidRDefault="00584A29" w:rsidP="0075440C">
            <w:pPr>
              <w:spacing w:after="0" w:line="240" w:lineRule="auto"/>
              <w:rPr>
                <w:rFonts w:asciiTheme="minorHAnsi" w:hAnsiTheme="minorHAnsi" w:cstheme="minorHAnsi"/>
                <w:sz w:val="24"/>
                <w:szCs w:val="24"/>
              </w:rPr>
            </w:pPr>
            <w:r w:rsidRPr="008423C3">
              <w:rPr>
                <w:rFonts w:asciiTheme="minorHAnsi" w:hAnsiTheme="minorHAnsi" w:cstheme="minorHAnsi"/>
                <w:sz w:val="24"/>
                <w:szCs w:val="24"/>
              </w:rPr>
              <w:t>Sarah</w:t>
            </w:r>
            <w:r w:rsidR="001A7518">
              <w:rPr>
                <w:rFonts w:asciiTheme="minorHAnsi" w:hAnsiTheme="minorHAnsi" w:cstheme="minorHAnsi"/>
                <w:sz w:val="24"/>
                <w:szCs w:val="24"/>
              </w:rPr>
              <w:t xml:space="preserve"> </w:t>
            </w:r>
            <w:r w:rsidR="00EA0B35">
              <w:rPr>
                <w:rFonts w:asciiTheme="minorHAnsi" w:hAnsiTheme="minorHAnsi" w:cstheme="minorHAnsi"/>
                <w:sz w:val="24"/>
                <w:szCs w:val="24"/>
              </w:rPr>
              <w:t>Ferguson, DOE</w:t>
            </w:r>
          </w:p>
          <w:p w14:paraId="51EA1FAE" w14:textId="6FC73381" w:rsidR="00584A29" w:rsidRPr="008423C3" w:rsidRDefault="001A7518" w:rsidP="009513F8">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DOE is </w:t>
            </w:r>
            <w:r w:rsidR="008B25FC">
              <w:rPr>
                <w:rFonts w:asciiTheme="minorHAnsi" w:hAnsiTheme="minorHAnsi" w:cstheme="minorHAnsi"/>
                <w:sz w:val="24"/>
                <w:szCs w:val="24"/>
              </w:rPr>
              <w:t>expanding Community Schools Model in Maine. DOE and DHHS collaborated for a training for SAU Foster Care</w:t>
            </w:r>
            <w:r w:rsidR="007F7888">
              <w:rPr>
                <w:rFonts w:asciiTheme="minorHAnsi" w:hAnsiTheme="minorHAnsi" w:cstheme="minorHAnsi"/>
                <w:sz w:val="24"/>
                <w:szCs w:val="24"/>
              </w:rPr>
              <w:t xml:space="preserve"> Points of Contact and DHHS </w:t>
            </w:r>
            <w:r w:rsidR="007626C5">
              <w:rPr>
                <w:rFonts w:asciiTheme="minorHAnsi" w:hAnsiTheme="minorHAnsi" w:cstheme="minorHAnsi"/>
                <w:sz w:val="24"/>
                <w:szCs w:val="24"/>
              </w:rPr>
              <w:t xml:space="preserve">District </w:t>
            </w:r>
            <w:r w:rsidR="007F7888">
              <w:rPr>
                <w:rFonts w:asciiTheme="minorHAnsi" w:hAnsiTheme="minorHAnsi" w:cstheme="minorHAnsi"/>
                <w:sz w:val="24"/>
                <w:szCs w:val="24"/>
              </w:rPr>
              <w:t>Foster Care Points of Contact.</w:t>
            </w:r>
            <w:r>
              <w:rPr>
                <w:rFonts w:asciiTheme="minorHAnsi" w:hAnsiTheme="minorHAnsi" w:cstheme="minorHAnsi"/>
                <w:sz w:val="24"/>
                <w:szCs w:val="24"/>
              </w:rPr>
              <w:t xml:space="preserve"> </w:t>
            </w:r>
          </w:p>
          <w:p w14:paraId="53AB85D3" w14:textId="77777777" w:rsidR="0075440C" w:rsidRDefault="00584A29" w:rsidP="0075440C">
            <w:pPr>
              <w:spacing w:after="0" w:line="240" w:lineRule="auto"/>
              <w:rPr>
                <w:rFonts w:asciiTheme="minorHAnsi" w:hAnsiTheme="minorHAnsi" w:cstheme="minorHAnsi"/>
                <w:sz w:val="24"/>
                <w:szCs w:val="24"/>
              </w:rPr>
            </w:pPr>
            <w:r w:rsidRPr="008423C3">
              <w:rPr>
                <w:rFonts w:asciiTheme="minorHAnsi" w:hAnsiTheme="minorHAnsi" w:cstheme="minorHAnsi"/>
                <w:sz w:val="24"/>
                <w:szCs w:val="24"/>
              </w:rPr>
              <w:t>Christina</w:t>
            </w:r>
            <w:r w:rsidR="00BD456C" w:rsidRPr="008423C3">
              <w:rPr>
                <w:rFonts w:asciiTheme="minorHAnsi" w:hAnsiTheme="minorHAnsi" w:cstheme="minorHAnsi"/>
                <w:sz w:val="24"/>
                <w:szCs w:val="24"/>
              </w:rPr>
              <w:t xml:space="preserve"> </w:t>
            </w:r>
            <w:r w:rsidR="00EA0B35">
              <w:rPr>
                <w:rFonts w:asciiTheme="minorHAnsi" w:hAnsiTheme="minorHAnsi" w:cstheme="minorHAnsi"/>
                <w:sz w:val="24"/>
                <w:szCs w:val="24"/>
              </w:rPr>
              <w:t>Hardy, VR</w:t>
            </w:r>
          </w:p>
          <w:p w14:paraId="2DE38983" w14:textId="7639E450" w:rsidR="00EA0B35" w:rsidRPr="00EA0B35" w:rsidRDefault="00EA0B35" w:rsidP="0075440C">
            <w:pPr>
              <w:spacing w:after="0" w:line="240" w:lineRule="auto"/>
              <w:rPr>
                <w:rFonts w:asciiTheme="minorHAnsi" w:hAnsiTheme="minorHAnsi" w:cstheme="minorHAnsi"/>
                <w:sz w:val="24"/>
                <w:szCs w:val="24"/>
              </w:rPr>
            </w:pPr>
            <w:r w:rsidRPr="00EA0B35">
              <w:rPr>
                <w:rFonts w:asciiTheme="minorHAnsi" w:hAnsiTheme="minorHAnsi" w:cstheme="minorHAnsi"/>
                <w:sz w:val="24"/>
                <w:szCs w:val="24"/>
              </w:rPr>
              <w:t xml:space="preserve">Elissa Rowe has been selected as the new director for the Division for the Blind and Visually Impaired (DBVI) within the Bureau of Rehabilitation Services.  Elissa has both a bachelor’s and a master’s degree in social work from the University of Maine and approximately thirteen years of experience in social services with the last several years in leadership positions at the Department of Health and Human Services, Office of Child, and Family Services.  Elissa is highly skilled at public program administration and ensuring that the needs of people being served by the State of Maine are being met. Elissa began her new role at DBVI on Monday, November 27th, 2023. </w:t>
            </w:r>
          </w:p>
          <w:p w14:paraId="010EE39F" w14:textId="77777777" w:rsidR="00EA0B35" w:rsidRPr="00EA0B35" w:rsidRDefault="00EA0B35" w:rsidP="00EA0B35">
            <w:pPr>
              <w:spacing w:after="100" w:line="240" w:lineRule="auto"/>
              <w:rPr>
                <w:rFonts w:asciiTheme="minorHAnsi" w:hAnsiTheme="minorHAnsi" w:cstheme="minorHAnsi"/>
                <w:sz w:val="24"/>
                <w:szCs w:val="24"/>
              </w:rPr>
            </w:pPr>
            <w:r w:rsidRPr="00EA0B35">
              <w:rPr>
                <w:rFonts w:asciiTheme="minorHAnsi" w:hAnsiTheme="minorHAnsi" w:cstheme="minorHAnsi"/>
                <w:sz w:val="24"/>
                <w:szCs w:val="24"/>
              </w:rPr>
              <w:t xml:space="preserve">Brenda Drummond’s last day at the director for the Division for the Blind and Visually Impaired (DBVI) within the Bureau of Rehabilitation Services was on Thursday, November 30th, 2023. </w:t>
            </w:r>
          </w:p>
          <w:p w14:paraId="141C2B48" w14:textId="77777777" w:rsidR="00EA0B35" w:rsidRPr="00EA0B35" w:rsidRDefault="00EA0B35" w:rsidP="00EA0B35">
            <w:pPr>
              <w:spacing w:after="100" w:line="240" w:lineRule="auto"/>
              <w:rPr>
                <w:rFonts w:asciiTheme="minorHAnsi" w:hAnsiTheme="minorHAnsi" w:cstheme="minorHAnsi"/>
                <w:sz w:val="24"/>
                <w:szCs w:val="24"/>
              </w:rPr>
            </w:pPr>
            <w:r w:rsidRPr="00EA0B35">
              <w:rPr>
                <w:rFonts w:asciiTheme="minorHAnsi" w:hAnsiTheme="minorHAnsi" w:cstheme="minorHAnsi"/>
                <w:sz w:val="24"/>
                <w:szCs w:val="24"/>
              </w:rPr>
              <w:t xml:space="preserve">We Continue to hire RCII’s across the State of Maine </w:t>
            </w:r>
          </w:p>
          <w:p w14:paraId="3919C9FC" w14:textId="1D3030E6" w:rsidR="00584A29" w:rsidRPr="008423C3" w:rsidRDefault="00EA0B35" w:rsidP="00EA0B35">
            <w:pPr>
              <w:spacing w:after="100" w:line="240" w:lineRule="auto"/>
              <w:rPr>
                <w:rFonts w:asciiTheme="minorHAnsi" w:hAnsiTheme="minorHAnsi" w:cstheme="minorHAnsi"/>
                <w:sz w:val="24"/>
                <w:szCs w:val="24"/>
              </w:rPr>
            </w:pPr>
            <w:r w:rsidRPr="00EA0B35">
              <w:rPr>
                <w:rFonts w:asciiTheme="minorHAnsi" w:hAnsiTheme="minorHAnsi" w:cstheme="minorHAnsi"/>
                <w:sz w:val="24"/>
                <w:szCs w:val="24"/>
              </w:rPr>
              <w:t>Vertical Harvest hiring event- took place on Thursday, November 30th from 4:00-5:00pm via Zoom – see attached flyer for details.</w:t>
            </w:r>
          </w:p>
          <w:p w14:paraId="2F8C88BD" w14:textId="77777777" w:rsidR="00EE45FE" w:rsidRDefault="00AC0167" w:rsidP="00EE45FE">
            <w:pPr>
              <w:spacing w:after="0" w:line="240" w:lineRule="auto"/>
              <w:rPr>
                <w:rFonts w:asciiTheme="minorHAnsi" w:hAnsiTheme="minorHAnsi" w:cstheme="minorHAnsi"/>
                <w:sz w:val="24"/>
                <w:szCs w:val="24"/>
              </w:rPr>
            </w:pPr>
            <w:r w:rsidRPr="008423C3">
              <w:rPr>
                <w:rFonts w:asciiTheme="minorHAnsi" w:hAnsiTheme="minorHAnsi" w:cstheme="minorHAnsi"/>
                <w:sz w:val="24"/>
                <w:szCs w:val="24"/>
              </w:rPr>
              <w:t xml:space="preserve">Narissa </w:t>
            </w:r>
            <w:r w:rsidR="00EE45FE">
              <w:rPr>
                <w:rFonts w:asciiTheme="minorHAnsi" w:hAnsiTheme="minorHAnsi" w:cstheme="minorHAnsi"/>
                <w:sz w:val="24"/>
                <w:szCs w:val="24"/>
              </w:rPr>
              <w:t>Seamans, OBH</w:t>
            </w:r>
          </w:p>
          <w:p w14:paraId="1730FE5B" w14:textId="77777777" w:rsidR="00442815" w:rsidRDefault="00AC0167" w:rsidP="009513F8">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 xml:space="preserve">reached out to DOE Commissioner’s office to send </w:t>
            </w:r>
            <w:proofErr w:type="spellStart"/>
            <w:r w:rsidRPr="008423C3">
              <w:rPr>
                <w:rFonts w:asciiTheme="minorHAnsi" w:hAnsiTheme="minorHAnsi" w:cstheme="minorHAnsi"/>
                <w:sz w:val="24"/>
                <w:szCs w:val="24"/>
              </w:rPr>
              <w:t>WhyTry</w:t>
            </w:r>
            <w:proofErr w:type="spellEnd"/>
            <w:r w:rsidRPr="008423C3">
              <w:rPr>
                <w:rFonts w:asciiTheme="minorHAnsi" w:hAnsiTheme="minorHAnsi" w:cstheme="minorHAnsi"/>
                <w:sz w:val="24"/>
                <w:szCs w:val="24"/>
              </w:rPr>
              <w:t xml:space="preserve"> information out to DOE </w:t>
            </w:r>
            <w:r w:rsidR="00C40560" w:rsidRPr="008423C3">
              <w:rPr>
                <w:rFonts w:asciiTheme="minorHAnsi" w:hAnsiTheme="minorHAnsi" w:cstheme="minorHAnsi"/>
                <w:sz w:val="24"/>
                <w:szCs w:val="24"/>
              </w:rPr>
              <w:t xml:space="preserve">listserv. </w:t>
            </w:r>
          </w:p>
          <w:p w14:paraId="0B29D443" w14:textId="77777777" w:rsidR="00B049A5" w:rsidRDefault="00B049A5" w:rsidP="009513F8">
            <w:pPr>
              <w:spacing w:after="100" w:line="240" w:lineRule="auto"/>
              <w:rPr>
                <w:rFonts w:asciiTheme="minorHAnsi" w:hAnsiTheme="minorHAnsi" w:cstheme="minorHAnsi"/>
                <w:sz w:val="24"/>
                <w:szCs w:val="24"/>
              </w:rPr>
            </w:pPr>
          </w:p>
          <w:p w14:paraId="04E33BBC" w14:textId="77777777" w:rsidR="00B049A5" w:rsidRDefault="00B049A5" w:rsidP="009513F8">
            <w:pPr>
              <w:spacing w:after="100" w:line="240" w:lineRule="auto"/>
              <w:rPr>
                <w:rFonts w:asciiTheme="minorHAnsi" w:hAnsiTheme="minorHAnsi" w:cstheme="minorHAnsi"/>
                <w:sz w:val="24"/>
                <w:szCs w:val="24"/>
              </w:rPr>
            </w:pPr>
            <w:r>
              <w:rPr>
                <w:rFonts w:asciiTheme="minorHAnsi" w:hAnsiTheme="minorHAnsi" w:cstheme="minorHAnsi"/>
                <w:sz w:val="24"/>
                <w:szCs w:val="24"/>
              </w:rPr>
              <w:t>Stephanie Farquhar, OBH</w:t>
            </w:r>
          </w:p>
          <w:p w14:paraId="08240878" w14:textId="77777777" w:rsidR="00B049A5" w:rsidRPr="00B049A5" w:rsidRDefault="00B049A5" w:rsidP="00B049A5">
            <w:pPr>
              <w:spacing w:after="100" w:line="240" w:lineRule="auto"/>
              <w:rPr>
                <w:rFonts w:asciiTheme="minorHAnsi" w:hAnsiTheme="minorHAnsi" w:cstheme="minorHAnsi"/>
                <w:sz w:val="24"/>
                <w:szCs w:val="24"/>
              </w:rPr>
            </w:pPr>
            <w:r w:rsidRPr="00B049A5">
              <w:rPr>
                <w:rFonts w:asciiTheme="minorHAnsi" w:hAnsiTheme="minorHAnsi" w:cstheme="minorHAnsi"/>
                <w:sz w:val="24"/>
                <w:szCs w:val="24"/>
              </w:rPr>
              <w:t>•</w:t>
            </w:r>
            <w:r w:rsidRPr="00B049A5">
              <w:rPr>
                <w:rFonts w:asciiTheme="minorHAnsi" w:hAnsiTheme="minorHAnsi" w:cstheme="minorHAnsi"/>
                <w:sz w:val="24"/>
                <w:szCs w:val="24"/>
              </w:rPr>
              <w:tab/>
              <w:t xml:space="preserve">We completed our second stakeholder listening session on MH rights. We had a strong turnout of providers and advocates, and customers from community and state hospitals. </w:t>
            </w:r>
          </w:p>
          <w:p w14:paraId="69658F80" w14:textId="77777777" w:rsidR="00B049A5" w:rsidRPr="00B049A5" w:rsidRDefault="00B049A5" w:rsidP="00B049A5">
            <w:pPr>
              <w:spacing w:after="100" w:line="240" w:lineRule="auto"/>
              <w:rPr>
                <w:rFonts w:asciiTheme="minorHAnsi" w:hAnsiTheme="minorHAnsi" w:cstheme="minorHAnsi"/>
                <w:sz w:val="24"/>
                <w:szCs w:val="24"/>
              </w:rPr>
            </w:pPr>
            <w:r w:rsidRPr="00B049A5">
              <w:rPr>
                <w:rFonts w:asciiTheme="minorHAnsi" w:hAnsiTheme="minorHAnsi" w:cstheme="minorHAnsi"/>
                <w:sz w:val="24"/>
                <w:szCs w:val="24"/>
              </w:rPr>
              <w:t>•</w:t>
            </w:r>
            <w:r w:rsidRPr="00B049A5">
              <w:rPr>
                <w:rFonts w:asciiTheme="minorHAnsi" w:hAnsiTheme="minorHAnsi" w:cstheme="minorHAnsi"/>
                <w:sz w:val="24"/>
                <w:szCs w:val="24"/>
              </w:rPr>
              <w:tab/>
              <w:t xml:space="preserve">We continue to move forward with Mobile Crisis Rate reform and anticipate presenting the new model in January. </w:t>
            </w:r>
          </w:p>
          <w:p w14:paraId="28C90DE0" w14:textId="783F0C45" w:rsidR="00B049A5" w:rsidRPr="008423C3" w:rsidRDefault="00B049A5" w:rsidP="00B049A5">
            <w:pPr>
              <w:spacing w:after="100" w:line="240" w:lineRule="auto"/>
              <w:rPr>
                <w:rFonts w:asciiTheme="minorHAnsi" w:hAnsiTheme="minorHAnsi" w:cstheme="minorHAnsi"/>
                <w:sz w:val="24"/>
                <w:szCs w:val="24"/>
              </w:rPr>
            </w:pPr>
            <w:r w:rsidRPr="00B049A5">
              <w:rPr>
                <w:rFonts w:asciiTheme="minorHAnsi" w:hAnsiTheme="minorHAnsi" w:cstheme="minorHAnsi"/>
                <w:sz w:val="24"/>
                <w:szCs w:val="24"/>
              </w:rPr>
              <w:t>•</w:t>
            </w:r>
            <w:r w:rsidRPr="00B049A5">
              <w:rPr>
                <w:rFonts w:asciiTheme="minorHAnsi" w:hAnsiTheme="minorHAnsi" w:cstheme="minorHAnsi"/>
                <w:sz w:val="24"/>
                <w:szCs w:val="24"/>
              </w:rPr>
              <w:tab/>
              <w:t>Consumer Surveys have been completed and we will receive a final report out in the first of the year</w:t>
            </w:r>
          </w:p>
        </w:tc>
        <w:tc>
          <w:tcPr>
            <w:tcW w:w="2263" w:type="dxa"/>
            <w:shd w:val="clear" w:color="auto" w:fill="FFFFFF"/>
          </w:tcPr>
          <w:p w14:paraId="442607BE" w14:textId="77777777" w:rsidR="00E96DDF" w:rsidRPr="008423C3" w:rsidRDefault="00E96DDF" w:rsidP="009513F8">
            <w:pPr>
              <w:spacing w:after="100" w:line="240" w:lineRule="auto"/>
              <w:ind w:left="360"/>
              <w:rPr>
                <w:rFonts w:asciiTheme="minorHAnsi" w:hAnsiTheme="minorHAnsi" w:cstheme="minorHAnsi"/>
                <w:sz w:val="24"/>
                <w:szCs w:val="24"/>
              </w:rPr>
            </w:pPr>
          </w:p>
        </w:tc>
        <w:tc>
          <w:tcPr>
            <w:tcW w:w="1928" w:type="dxa"/>
            <w:shd w:val="clear" w:color="auto" w:fill="FFFFFF"/>
          </w:tcPr>
          <w:p w14:paraId="0203D4CD" w14:textId="77777777" w:rsidR="00E96DDF" w:rsidRPr="008423C3" w:rsidRDefault="00E96DDF" w:rsidP="009513F8">
            <w:pPr>
              <w:spacing w:after="100" w:line="240" w:lineRule="auto"/>
              <w:ind w:left="360"/>
              <w:rPr>
                <w:rFonts w:asciiTheme="minorHAnsi" w:hAnsiTheme="minorHAnsi" w:cstheme="minorHAnsi"/>
                <w:sz w:val="24"/>
                <w:szCs w:val="24"/>
              </w:rPr>
            </w:pPr>
          </w:p>
        </w:tc>
      </w:tr>
      <w:tr w:rsidR="00E96DDF" w:rsidRPr="008423C3" w14:paraId="52803F74" w14:textId="77777777" w:rsidTr="00F6403F">
        <w:trPr>
          <w:gridBefore w:val="1"/>
          <w:wBefore w:w="6" w:type="dxa"/>
        </w:trPr>
        <w:tc>
          <w:tcPr>
            <w:tcW w:w="2413" w:type="dxa"/>
            <w:shd w:val="clear" w:color="auto" w:fill="FFFFFF"/>
          </w:tcPr>
          <w:p w14:paraId="7F44DB9F" w14:textId="2F73E2DA" w:rsidR="00E96DDF" w:rsidRPr="008423C3" w:rsidRDefault="001C1C5B" w:rsidP="00D51E79">
            <w:pPr>
              <w:spacing w:after="0"/>
              <w:ind w:left="360"/>
              <w:rPr>
                <w:rFonts w:asciiTheme="minorHAnsi" w:hAnsiTheme="minorHAnsi" w:cstheme="minorHAnsi"/>
                <w:sz w:val="24"/>
                <w:szCs w:val="24"/>
              </w:rPr>
            </w:pPr>
            <w:r w:rsidRPr="008423C3">
              <w:rPr>
                <w:rFonts w:asciiTheme="minorHAnsi" w:hAnsiTheme="minorHAnsi" w:cstheme="minorHAnsi"/>
                <w:sz w:val="24"/>
                <w:szCs w:val="24"/>
              </w:rPr>
              <w:t xml:space="preserve">SAMHSA Community Mental Health Block </w:t>
            </w:r>
            <w:r w:rsidR="00127E05" w:rsidRPr="008423C3">
              <w:rPr>
                <w:rFonts w:asciiTheme="minorHAnsi" w:hAnsiTheme="minorHAnsi" w:cstheme="minorHAnsi"/>
                <w:sz w:val="24"/>
                <w:szCs w:val="24"/>
              </w:rPr>
              <w:t>Grant (</w:t>
            </w:r>
            <w:r w:rsidRPr="008423C3">
              <w:rPr>
                <w:rFonts w:asciiTheme="minorHAnsi" w:hAnsiTheme="minorHAnsi" w:cstheme="minorHAnsi"/>
                <w:sz w:val="24"/>
                <w:szCs w:val="24"/>
              </w:rPr>
              <w:t>CMHBG)</w:t>
            </w:r>
          </w:p>
        </w:tc>
        <w:tc>
          <w:tcPr>
            <w:tcW w:w="7520" w:type="dxa"/>
            <w:shd w:val="clear" w:color="auto" w:fill="FFFFFF"/>
          </w:tcPr>
          <w:p w14:paraId="44EF0DB9" w14:textId="77777777" w:rsidR="00EE45FE" w:rsidRDefault="00265DF4" w:rsidP="00EE45FE">
            <w:pPr>
              <w:spacing w:after="0" w:line="240" w:lineRule="auto"/>
              <w:rPr>
                <w:rFonts w:asciiTheme="minorHAnsi" w:hAnsiTheme="minorHAnsi" w:cstheme="minorHAnsi"/>
                <w:sz w:val="24"/>
                <w:szCs w:val="24"/>
              </w:rPr>
            </w:pPr>
            <w:r w:rsidRPr="008423C3">
              <w:rPr>
                <w:rFonts w:asciiTheme="minorHAnsi" w:hAnsiTheme="minorHAnsi" w:cstheme="minorHAnsi"/>
                <w:sz w:val="24"/>
                <w:szCs w:val="24"/>
              </w:rPr>
              <w:t>Amy</w:t>
            </w:r>
            <w:r w:rsidR="00EE45FE">
              <w:rPr>
                <w:rFonts w:asciiTheme="minorHAnsi" w:hAnsiTheme="minorHAnsi" w:cstheme="minorHAnsi"/>
                <w:sz w:val="24"/>
                <w:szCs w:val="24"/>
              </w:rPr>
              <w:t xml:space="preserve"> Taranko, OBH</w:t>
            </w:r>
          </w:p>
          <w:p w14:paraId="2ED6E998" w14:textId="21EE4D52" w:rsidR="00E96DDF" w:rsidRPr="008423C3" w:rsidRDefault="00265DF4" w:rsidP="00170DFD">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Behavior</w:t>
            </w:r>
            <w:r w:rsidR="00AD66DC" w:rsidRPr="008423C3">
              <w:rPr>
                <w:rFonts w:asciiTheme="minorHAnsi" w:hAnsiTheme="minorHAnsi" w:cstheme="minorHAnsi"/>
                <w:sz w:val="24"/>
                <w:szCs w:val="24"/>
              </w:rPr>
              <w:t>al</w:t>
            </w:r>
            <w:r w:rsidRPr="008423C3">
              <w:rPr>
                <w:rFonts w:asciiTheme="minorHAnsi" w:hAnsiTheme="minorHAnsi" w:cstheme="minorHAnsi"/>
                <w:sz w:val="24"/>
                <w:szCs w:val="24"/>
              </w:rPr>
              <w:t xml:space="preserve"> Health walk in clinic for children</w:t>
            </w:r>
            <w:r w:rsidR="00BC25BF" w:rsidRPr="008423C3">
              <w:rPr>
                <w:rFonts w:asciiTheme="minorHAnsi" w:hAnsiTheme="minorHAnsi" w:cstheme="minorHAnsi"/>
                <w:sz w:val="24"/>
                <w:szCs w:val="24"/>
              </w:rPr>
              <w:t xml:space="preserve"> opened 2 weeks ago in Bangor</w:t>
            </w:r>
            <w:r w:rsidR="003A3AD2" w:rsidRPr="008423C3">
              <w:rPr>
                <w:rFonts w:asciiTheme="minorHAnsi" w:hAnsiTheme="minorHAnsi" w:cstheme="minorHAnsi"/>
                <w:sz w:val="24"/>
                <w:szCs w:val="24"/>
              </w:rPr>
              <w:t xml:space="preserve"> by CHCS.</w:t>
            </w:r>
            <w:r w:rsidR="0029530F" w:rsidRPr="008423C3">
              <w:rPr>
                <w:rFonts w:asciiTheme="minorHAnsi" w:hAnsiTheme="minorHAnsi" w:cstheme="minorHAnsi"/>
                <w:sz w:val="24"/>
                <w:szCs w:val="24"/>
              </w:rPr>
              <w:t xml:space="preserve"> Families leave with plans and follow up appointments scheduled. </w:t>
            </w:r>
          </w:p>
          <w:p w14:paraId="603524A6" w14:textId="04DE9B7C" w:rsidR="000F7C98" w:rsidRPr="008423C3" w:rsidRDefault="004562E3" w:rsidP="00170DFD">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 xml:space="preserve">2 sites are Federal CCBHC. Maine is working </w:t>
            </w:r>
            <w:r w:rsidR="000074FA" w:rsidRPr="008423C3">
              <w:rPr>
                <w:rFonts w:asciiTheme="minorHAnsi" w:hAnsiTheme="minorHAnsi" w:cstheme="minorHAnsi"/>
                <w:sz w:val="24"/>
                <w:szCs w:val="24"/>
              </w:rPr>
              <w:t xml:space="preserve">on creating state CCBHCs to expand walk in clinics. </w:t>
            </w:r>
          </w:p>
          <w:p w14:paraId="13DEDD2A" w14:textId="4D5C2857" w:rsidR="000C4968" w:rsidRDefault="000F7C98" w:rsidP="000C4968">
            <w:pPr>
              <w:spacing w:after="0" w:line="240" w:lineRule="auto"/>
              <w:rPr>
                <w:rFonts w:asciiTheme="minorHAnsi" w:hAnsiTheme="minorHAnsi" w:cstheme="minorHAnsi"/>
                <w:sz w:val="24"/>
                <w:szCs w:val="24"/>
              </w:rPr>
            </w:pPr>
            <w:r w:rsidRPr="008423C3">
              <w:rPr>
                <w:rFonts w:asciiTheme="minorHAnsi" w:hAnsiTheme="minorHAnsi" w:cstheme="minorHAnsi"/>
                <w:sz w:val="24"/>
                <w:szCs w:val="24"/>
              </w:rPr>
              <w:t xml:space="preserve">Narissa </w:t>
            </w:r>
            <w:r w:rsidR="000C4968">
              <w:rPr>
                <w:rFonts w:asciiTheme="minorHAnsi" w:hAnsiTheme="minorHAnsi" w:cstheme="minorHAnsi"/>
                <w:sz w:val="24"/>
                <w:szCs w:val="24"/>
              </w:rPr>
              <w:t>Seamans, OBH</w:t>
            </w:r>
            <w:r w:rsidRPr="008423C3">
              <w:rPr>
                <w:rFonts w:asciiTheme="minorHAnsi" w:hAnsiTheme="minorHAnsi" w:cstheme="minorHAnsi"/>
                <w:sz w:val="24"/>
                <w:szCs w:val="24"/>
              </w:rPr>
              <w:t xml:space="preserve"> </w:t>
            </w:r>
          </w:p>
          <w:p w14:paraId="6AFFAC89" w14:textId="5B096E71" w:rsidR="000F7C98" w:rsidRPr="008423C3" w:rsidRDefault="000F7C98" w:rsidP="00170DFD">
            <w:pPr>
              <w:spacing w:after="100" w:line="240" w:lineRule="auto"/>
              <w:rPr>
                <w:rFonts w:asciiTheme="minorHAnsi" w:hAnsiTheme="minorHAnsi" w:cstheme="minorHAnsi"/>
                <w:sz w:val="24"/>
                <w:szCs w:val="24"/>
              </w:rPr>
            </w:pPr>
            <w:proofErr w:type="spellStart"/>
            <w:r w:rsidRPr="008423C3">
              <w:rPr>
                <w:rFonts w:asciiTheme="minorHAnsi" w:hAnsiTheme="minorHAnsi" w:cstheme="minorHAnsi"/>
                <w:sz w:val="24"/>
                <w:szCs w:val="24"/>
              </w:rPr>
              <w:t>WhyTry</w:t>
            </w:r>
            <w:proofErr w:type="spellEnd"/>
            <w:r w:rsidRPr="008423C3">
              <w:rPr>
                <w:rFonts w:asciiTheme="minorHAnsi" w:hAnsiTheme="minorHAnsi" w:cstheme="minorHAnsi"/>
                <w:sz w:val="24"/>
                <w:szCs w:val="24"/>
              </w:rPr>
              <w:t xml:space="preserve"> – 4 sessions</w:t>
            </w:r>
            <w:r w:rsidR="00437A47" w:rsidRPr="008423C3">
              <w:rPr>
                <w:rFonts w:asciiTheme="minorHAnsi" w:hAnsiTheme="minorHAnsi" w:cstheme="minorHAnsi"/>
                <w:sz w:val="24"/>
                <w:szCs w:val="24"/>
              </w:rPr>
              <w:t xml:space="preserve"> had about 160 participants.  Because of great feedback, have scheduled 5 more Level 1 trainings. Looking to add Level 2 trainings in June. </w:t>
            </w:r>
          </w:p>
          <w:p w14:paraId="7A713BA0" w14:textId="77777777" w:rsidR="000E62F2" w:rsidRDefault="00FF4032" w:rsidP="00170DFD">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 xml:space="preserve">MHBG - </w:t>
            </w:r>
            <w:r w:rsidR="000E62F2" w:rsidRPr="008423C3">
              <w:rPr>
                <w:rFonts w:asciiTheme="minorHAnsi" w:hAnsiTheme="minorHAnsi" w:cstheme="minorHAnsi"/>
                <w:sz w:val="24"/>
                <w:szCs w:val="24"/>
              </w:rPr>
              <w:t xml:space="preserve">Annual report is due today, has been submitted and accepted. </w:t>
            </w:r>
            <w:r w:rsidR="001536B0" w:rsidRPr="008423C3">
              <w:rPr>
                <w:rFonts w:asciiTheme="minorHAnsi" w:hAnsiTheme="minorHAnsi" w:cstheme="minorHAnsi"/>
                <w:sz w:val="24"/>
                <w:szCs w:val="24"/>
              </w:rPr>
              <w:t xml:space="preserve"> Finalizing 2022 funding</w:t>
            </w:r>
            <w:r w:rsidRPr="008423C3">
              <w:rPr>
                <w:rFonts w:asciiTheme="minorHAnsi" w:hAnsiTheme="minorHAnsi" w:cstheme="minorHAnsi"/>
                <w:sz w:val="24"/>
                <w:szCs w:val="24"/>
              </w:rPr>
              <w:t xml:space="preserve"> and grant close out. </w:t>
            </w:r>
          </w:p>
          <w:p w14:paraId="0F39CC3C" w14:textId="77777777" w:rsidR="00687641" w:rsidRDefault="00687641" w:rsidP="00170DFD">
            <w:pPr>
              <w:spacing w:after="100" w:line="240" w:lineRule="auto"/>
              <w:rPr>
                <w:rFonts w:asciiTheme="minorHAnsi" w:hAnsiTheme="minorHAnsi" w:cstheme="minorHAnsi"/>
                <w:sz w:val="24"/>
                <w:szCs w:val="24"/>
              </w:rPr>
            </w:pPr>
          </w:p>
          <w:p w14:paraId="6955599E" w14:textId="77777777" w:rsidR="000124FF" w:rsidRDefault="000124FF" w:rsidP="00170DFD">
            <w:pPr>
              <w:spacing w:after="100" w:line="240" w:lineRule="auto"/>
              <w:rPr>
                <w:rFonts w:asciiTheme="minorHAnsi" w:hAnsiTheme="minorHAnsi" w:cstheme="minorHAnsi"/>
                <w:sz w:val="24"/>
                <w:szCs w:val="24"/>
              </w:rPr>
            </w:pPr>
            <w:r>
              <w:rPr>
                <w:rFonts w:asciiTheme="minorHAnsi" w:hAnsiTheme="minorHAnsi" w:cstheme="minorHAnsi"/>
                <w:sz w:val="24"/>
                <w:szCs w:val="24"/>
              </w:rPr>
              <w:t>Stephanie Farquhar, OBH</w:t>
            </w:r>
          </w:p>
          <w:p w14:paraId="0E4AA3D3" w14:textId="77777777" w:rsidR="000124FF" w:rsidRPr="000124FF"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Pertaining to Peer Recovery specifically:</w:t>
            </w:r>
          </w:p>
          <w:p w14:paraId="607B9AE2" w14:textId="77777777" w:rsidR="000124FF" w:rsidRPr="000124FF"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w:t>
            </w:r>
            <w:r w:rsidRPr="000124FF">
              <w:rPr>
                <w:rFonts w:asciiTheme="minorHAnsi" w:hAnsiTheme="minorHAnsi" w:cstheme="minorHAnsi"/>
                <w:sz w:val="24"/>
                <w:szCs w:val="24"/>
              </w:rPr>
              <w:tab/>
              <w:t>All contracts are encumbered</w:t>
            </w:r>
          </w:p>
          <w:p w14:paraId="00F1CA04" w14:textId="77777777" w:rsidR="000124FF" w:rsidRPr="000124FF"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w:t>
            </w:r>
            <w:r w:rsidRPr="000124FF">
              <w:rPr>
                <w:rFonts w:asciiTheme="minorHAnsi" w:hAnsiTheme="minorHAnsi" w:cstheme="minorHAnsi"/>
                <w:sz w:val="24"/>
                <w:szCs w:val="24"/>
              </w:rPr>
              <w:tab/>
              <w:t>Just submitted updated RFP for CM Review - RFP reflects SAMHSA COSP (Consumer Operated Services Program) model best practices</w:t>
            </w:r>
          </w:p>
          <w:p w14:paraId="56DF9CDF" w14:textId="77777777" w:rsidR="000124FF" w:rsidRPr="000124FF"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w:t>
            </w:r>
            <w:r w:rsidRPr="000124FF">
              <w:rPr>
                <w:rFonts w:asciiTheme="minorHAnsi" w:hAnsiTheme="minorHAnsi" w:cstheme="minorHAnsi"/>
                <w:sz w:val="24"/>
                <w:szCs w:val="24"/>
              </w:rPr>
              <w:tab/>
              <w:t xml:space="preserve">Recovery Manager has met, as least once, with each current provider to discuss Dept’s vision for the service, including </w:t>
            </w:r>
          </w:p>
          <w:p w14:paraId="5B91F14D" w14:textId="77777777" w:rsidR="000124FF" w:rsidRPr="000124FF"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1.</w:t>
            </w:r>
            <w:r w:rsidRPr="000124FF">
              <w:rPr>
                <w:rFonts w:asciiTheme="minorHAnsi" w:hAnsiTheme="minorHAnsi" w:cstheme="minorHAnsi"/>
                <w:sz w:val="24"/>
                <w:szCs w:val="24"/>
              </w:rPr>
              <w:tab/>
              <w:t xml:space="preserve">outreach/engagement, </w:t>
            </w:r>
          </w:p>
          <w:p w14:paraId="08E2F78F" w14:textId="77777777" w:rsidR="000124FF" w:rsidRPr="000124FF"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2.</w:t>
            </w:r>
            <w:r w:rsidRPr="000124FF">
              <w:rPr>
                <w:rFonts w:asciiTheme="minorHAnsi" w:hAnsiTheme="minorHAnsi" w:cstheme="minorHAnsi"/>
                <w:sz w:val="24"/>
                <w:szCs w:val="24"/>
              </w:rPr>
              <w:tab/>
              <w:t xml:space="preserve">strategic partnerships, </w:t>
            </w:r>
          </w:p>
          <w:p w14:paraId="063FE199" w14:textId="77777777" w:rsidR="000124FF" w:rsidRPr="000124FF"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3.</w:t>
            </w:r>
            <w:r w:rsidRPr="000124FF">
              <w:rPr>
                <w:rFonts w:asciiTheme="minorHAnsi" w:hAnsiTheme="minorHAnsi" w:cstheme="minorHAnsi"/>
                <w:sz w:val="24"/>
                <w:szCs w:val="24"/>
              </w:rPr>
              <w:tab/>
              <w:t xml:space="preserve">participant leadership, </w:t>
            </w:r>
          </w:p>
          <w:p w14:paraId="5BBE6A58" w14:textId="77777777" w:rsidR="000124FF" w:rsidRPr="000124FF"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4.</w:t>
            </w:r>
            <w:r w:rsidRPr="000124FF">
              <w:rPr>
                <w:rFonts w:asciiTheme="minorHAnsi" w:hAnsiTheme="minorHAnsi" w:cstheme="minorHAnsi"/>
                <w:sz w:val="24"/>
                <w:szCs w:val="24"/>
              </w:rPr>
              <w:tab/>
              <w:t xml:space="preserve">increasing diversity, </w:t>
            </w:r>
          </w:p>
          <w:p w14:paraId="3302A1EA" w14:textId="77777777" w:rsidR="000124FF" w:rsidRPr="000124FF"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5.</w:t>
            </w:r>
            <w:r w:rsidRPr="000124FF">
              <w:rPr>
                <w:rFonts w:asciiTheme="minorHAnsi" w:hAnsiTheme="minorHAnsi" w:cstheme="minorHAnsi"/>
                <w:sz w:val="24"/>
                <w:szCs w:val="24"/>
              </w:rPr>
              <w:tab/>
              <w:t xml:space="preserve">fostering an inclusive community, </w:t>
            </w:r>
          </w:p>
          <w:p w14:paraId="070A4FB9" w14:textId="77777777" w:rsidR="000124FF" w:rsidRPr="000124FF"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6.</w:t>
            </w:r>
            <w:r w:rsidRPr="000124FF">
              <w:rPr>
                <w:rFonts w:asciiTheme="minorHAnsi" w:hAnsiTheme="minorHAnsi" w:cstheme="minorHAnsi"/>
                <w:sz w:val="24"/>
                <w:szCs w:val="24"/>
              </w:rPr>
              <w:tab/>
              <w:t>completing a self-assessment using the FACIT (fidelity assessment of common ingredients)</w:t>
            </w:r>
          </w:p>
          <w:p w14:paraId="068A722C" w14:textId="31A12B26" w:rsidR="000124FF" w:rsidRPr="008423C3" w:rsidRDefault="000124FF" w:rsidP="000124FF">
            <w:pPr>
              <w:spacing w:after="100" w:line="240" w:lineRule="auto"/>
              <w:rPr>
                <w:rFonts w:asciiTheme="minorHAnsi" w:hAnsiTheme="minorHAnsi" w:cstheme="minorHAnsi"/>
                <w:sz w:val="24"/>
                <w:szCs w:val="24"/>
              </w:rPr>
            </w:pPr>
            <w:r w:rsidRPr="000124FF">
              <w:rPr>
                <w:rFonts w:asciiTheme="minorHAnsi" w:hAnsiTheme="minorHAnsi" w:cstheme="minorHAnsi"/>
                <w:sz w:val="24"/>
                <w:szCs w:val="24"/>
              </w:rPr>
              <w:t>•</w:t>
            </w:r>
            <w:r w:rsidRPr="000124FF">
              <w:rPr>
                <w:rFonts w:asciiTheme="minorHAnsi" w:hAnsiTheme="minorHAnsi" w:cstheme="minorHAnsi"/>
                <w:sz w:val="24"/>
                <w:szCs w:val="24"/>
              </w:rPr>
              <w:tab/>
              <w:t xml:space="preserve">OBH has received notification that Maine Behavioral Health plans to close its Biddeford Peer Center on 12/31/23.  MBH has been undergoing significant efforts to notify participants, and facilitate connections to local services, including to peer services through the York County CCBHC MBH operates.  </w:t>
            </w:r>
          </w:p>
        </w:tc>
        <w:tc>
          <w:tcPr>
            <w:tcW w:w="2263" w:type="dxa"/>
            <w:shd w:val="clear" w:color="auto" w:fill="FFFFFF"/>
          </w:tcPr>
          <w:p w14:paraId="084ABE88" w14:textId="77777777" w:rsidR="00E96DDF" w:rsidRPr="008423C3" w:rsidRDefault="00E96DDF" w:rsidP="009513F8">
            <w:pPr>
              <w:spacing w:after="100" w:line="240" w:lineRule="auto"/>
              <w:ind w:left="360"/>
              <w:rPr>
                <w:rFonts w:asciiTheme="minorHAnsi" w:hAnsiTheme="minorHAnsi" w:cstheme="minorHAnsi"/>
                <w:sz w:val="24"/>
                <w:szCs w:val="24"/>
              </w:rPr>
            </w:pPr>
          </w:p>
        </w:tc>
        <w:tc>
          <w:tcPr>
            <w:tcW w:w="1928" w:type="dxa"/>
            <w:shd w:val="clear" w:color="auto" w:fill="FFFFFF"/>
          </w:tcPr>
          <w:p w14:paraId="367C1D63" w14:textId="77777777" w:rsidR="00E96DDF" w:rsidRPr="008423C3" w:rsidRDefault="00E96DDF" w:rsidP="009513F8">
            <w:pPr>
              <w:spacing w:after="100" w:line="240" w:lineRule="auto"/>
              <w:ind w:left="360"/>
              <w:rPr>
                <w:rFonts w:asciiTheme="minorHAnsi" w:hAnsiTheme="minorHAnsi" w:cstheme="minorHAnsi"/>
                <w:sz w:val="24"/>
                <w:szCs w:val="24"/>
              </w:rPr>
            </w:pPr>
          </w:p>
        </w:tc>
      </w:tr>
      <w:tr w:rsidR="00E96DDF" w:rsidRPr="008423C3" w14:paraId="5735C3A3" w14:textId="77777777" w:rsidTr="00F66CDA">
        <w:tblPrEx>
          <w:shd w:val="clear" w:color="auto" w:fill="auto"/>
        </w:tblPrEx>
        <w:trPr>
          <w:trHeight w:val="656"/>
        </w:trPr>
        <w:tc>
          <w:tcPr>
            <w:tcW w:w="2419" w:type="dxa"/>
            <w:gridSpan w:val="2"/>
            <w:shd w:val="clear" w:color="auto" w:fill="auto"/>
          </w:tcPr>
          <w:p w14:paraId="1D0F250D" w14:textId="4D75A7BA" w:rsidR="00E96DDF" w:rsidRPr="008423C3" w:rsidRDefault="001C1C5B" w:rsidP="00D51E79">
            <w:pPr>
              <w:spacing w:after="0"/>
              <w:ind w:left="360"/>
              <w:rPr>
                <w:rFonts w:asciiTheme="minorHAnsi" w:hAnsiTheme="minorHAnsi" w:cstheme="minorHAnsi"/>
                <w:sz w:val="24"/>
                <w:szCs w:val="24"/>
              </w:rPr>
            </w:pPr>
            <w:r w:rsidRPr="008423C3">
              <w:rPr>
                <w:rFonts w:asciiTheme="minorHAnsi" w:hAnsiTheme="minorHAnsi" w:cstheme="minorHAnsi"/>
                <w:sz w:val="24"/>
                <w:szCs w:val="24"/>
              </w:rPr>
              <w:t xml:space="preserve">Provider agency updates- </w:t>
            </w:r>
          </w:p>
        </w:tc>
        <w:tc>
          <w:tcPr>
            <w:tcW w:w="7520" w:type="dxa"/>
            <w:shd w:val="clear" w:color="auto" w:fill="auto"/>
          </w:tcPr>
          <w:p w14:paraId="7350D2F9" w14:textId="77777777" w:rsidR="002179D6" w:rsidRDefault="00D73BA2" w:rsidP="002179D6">
            <w:pPr>
              <w:spacing w:after="0" w:line="240" w:lineRule="auto"/>
              <w:rPr>
                <w:rFonts w:asciiTheme="minorHAnsi" w:hAnsiTheme="minorHAnsi" w:cstheme="minorHAnsi"/>
                <w:sz w:val="24"/>
                <w:szCs w:val="24"/>
              </w:rPr>
            </w:pPr>
            <w:r w:rsidRPr="008423C3">
              <w:rPr>
                <w:rFonts w:asciiTheme="minorHAnsi" w:hAnsiTheme="minorHAnsi" w:cstheme="minorHAnsi"/>
                <w:sz w:val="24"/>
                <w:szCs w:val="24"/>
              </w:rPr>
              <w:t xml:space="preserve">Vickie </w:t>
            </w:r>
            <w:r>
              <w:rPr>
                <w:rFonts w:asciiTheme="minorHAnsi" w:hAnsiTheme="minorHAnsi" w:cstheme="minorHAnsi"/>
                <w:sz w:val="24"/>
                <w:szCs w:val="24"/>
              </w:rPr>
              <w:t xml:space="preserve">McCarty, </w:t>
            </w:r>
            <w:r w:rsidRPr="008423C3">
              <w:rPr>
                <w:rFonts w:asciiTheme="minorHAnsi" w:hAnsiTheme="minorHAnsi" w:cstheme="minorHAnsi"/>
                <w:sz w:val="24"/>
                <w:szCs w:val="24"/>
              </w:rPr>
              <w:t xml:space="preserve">Consumer Council of Maine </w:t>
            </w:r>
          </w:p>
          <w:p w14:paraId="129B8F32" w14:textId="5EC2D421" w:rsidR="00E96DDF" w:rsidRPr="008423C3" w:rsidRDefault="00714BB0" w:rsidP="009513F8">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Consumer Council of Maine ha</w:t>
            </w:r>
            <w:r w:rsidR="002F3D14">
              <w:rPr>
                <w:rFonts w:asciiTheme="minorHAnsi" w:hAnsiTheme="minorHAnsi" w:cstheme="minorHAnsi"/>
                <w:sz w:val="24"/>
                <w:szCs w:val="24"/>
              </w:rPr>
              <w:t>s</w:t>
            </w:r>
            <w:r w:rsidRPr="008423C3">
              <w:rPr>
                <w:rFonts w:asciiTheme="minorHAnsi" w:hAnsiTheme="minorHAnsi" w:cstheme="minorHAnsi"/>
                <w:sz w:val="24"/>
                <w:szCs w:val="24"/>
              </w:rPr>
              <w:t xml:space="preserve"> hired a new outreach coordinator. </w:t>
            </w:r>
            <w:r w:rsidR="00787DB3" w:rsidRPr="008423C3">
              <w:rPr>
                <w:rFonts w:asciiTheme="minorHAnsi" w:hAnsiTheme="minorHAnsi" w:cstheme="minorHAnsi"/>
                <w:sz w:val="24"/>
                <w:szCs w:val="24"/>
              </w:rPr>
              <w:t xml:space="preserve">They have started “Rock and Talk” – </w:t>
            </w:r>
            <w:r w:rsidR="000D447A" w:rsidRPr="008423C3">
              <w:rPr>
                <w:rFonts w:asciiTheme="minorHAnsi" w:hAnsiTheme="minorHAnsi" w:cstheme="minorHAnsi"/>
                <w:sz w:val="24"/>
                <w:szCs w:val="24"/>
              </w:rPr>
              <w:t xml:space="preserve">have conversations while creating painted rocks. Held 3 regional forums </w:t>
            </w:r>
            <w:r w:rsidR="00D76D06" w:rsidRPr="008423C3">
              <w:rPr>
                <w:rFonts w:asciiTheme="minorHAnsi" w:hAnsiTheme="minorHAnsi" w:cstheme="minorHAnsi"/>
                <w:sz w:val="24"/>
                <w:szCs w:val="24"/>
              </w:rPr>
              <w:t>–</w:t>
            </w:r>
            <w:r w:rsidR="000D447A" w:rsidRPr="008423C3">
              <w:rPr>
                <w:rFonts w:asciiTheme="minorHAnsi" w:hAnsiTheme="minorHAnsi" w:cstheme="minorHAnsi"/>
                <w:sz w:val="24"/>
                <w:szCs w:val="24"/>
              </w:rPr>
              <w:t xml:space="preserve"> </w:t>
            </w:r>
            <w:r w:rsidR="00D76D06" w:rsidRPr="008423C3">
              <w:rPr>
                <w:rFonts w:asciiTheme="minorHAnsi" w:hAnsiTheme="minorHAnsi" w:cstheme="minorHAnsi"/>
                <w:sz w:val="24"/>
                <w:szCs w:val="24"/>
              </w:rPr>
              <w:t>concerns: lack of housing, lack of transportation, lack of services.</w:t>
            </w:r>
            <w:r w:rsidR="00DB5A88" w:rsidRPr="008423C3">
              <w:rPr>
                <w:rFonts w:asciiTheme="minorHAnsi" w:hAnsiTheme="minorHAnsi" w:cstheme="minorHAnsi"/>
                <w:sz w:val="24"/>
                <w:szCs w:val="24"/>
              </w:rPr>
              <w:t xml:space="preserve">  Maine Hope Conference </w:t>
            </w:r>
            <w:proofErr w:type="spellStart"/>
            <w:r w:rsidR="00DB5A88" w:rsidRPr="008423C3">
              <w:rPr>
                <w:rFonts w:asciiTheme="minorHAnsi" w:hAnsiTheme="minorHAnsi" w:cstheme="minorHAnsi"/>
                <w:sz w:val="24"/>
                <w:szCs w:val="24"/>
              </w:rPr>
              <w:t>FaceBook</w:t>
            </w:r>
            <w:proofErr w:type="spellEnd"/>
            <w:r w:rsidR="00DB5A88" w:rsidRPr="008423C3">
              <w:rPr>
                <w:rFonts w:asciiTheme="minorHAnsi" w:hAnsiTheme="minorHAnsi" w:cstheme="minorHAnsi"/>
                <w:sz w:val="24"/>
                <w:szCs w:val="24"/>
              </w:rPr>
              <w:t xml:space="preserve"> page. </w:t>
            </w:r>
          </w:p>
          <w:p w14:paraId="2828B6C4" w14:textId="139F9DCE" w:rsidR="00E54EA8" w:rsidRDefault="00DB5A88" w:rsidP="009513F8">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Group called “</w:t>
            </w:r>
            <w:r w:rsidR="00F05E98" w:rsidRPr="008423C3">
              <w:rPr>
                <w:rFonts w:asciiTheme="minorHAnsi" w:hAnsiTheme="minorHAnsi" w:cstheme="minorHAnsi"/>
                <w:sz w:val="24"/>
                <w:szCs w:val="24"/>
              </w:rPr>
              <w:t>Self-Directed</w:t>
            </w:r>
            <w:r w:rsidRPr="008423C3">
              <w:rPr>
                <w:rFonts w:asciiTheme="minorHAnsi" w:hAnsiTheme="minorHAnsi" w:cstheme="minorHAnsi"/>
                <w:sz w:val="24"/>
                <w:szCs w:val="24"/>
              </w:rPr>
              <w:t xml:space="preserve"> Care”</w:t>
            </w:r>
            <w:r w:rsidR="00F05E98" w:rsidRPr="008423C3">
              <w:rPr>
                <w:rFonts w:asciiTheme="minorHAnsi" w:hAnsiTheme="minorHAnsi" w:cstheme="minorHAnsi"/>
                <w:sz w:val="24"/>
                <w:szCs w:val="24"/>
              </w:rPr>
              <w:t xml:space="preserve">. </w:t>
            </w:r>
            <w:r w:rsidR="00514A00" w:rsidRPr="008423C3">
              <w:rPr>
                <w:rFonts w:asciiTheme="minorHAnsi" w:hAnsiTheme="minorHAnsi" w:cstheme="minorHAnsi"/>
                <w:sz w:val="24"/>
                <w:szCs w:val="24"/>
              </w:rPr>
              <w:t xml:space="preserve">Collecting feedback for the Rights of Recipients, for adult. Vickie and her director </w:t>
            </w:r>
            <w:r w:rsidR="00785101" w:rsidRPr="008423C3">
              <w:rPr>
                <w:rFonts w:asciiTheme="minorHAnsi" w:hAnsiTheme="minorHAnsi" w:cstheme="minorHAnsi"/>
                <w:sz w:val="24"/>
                <w:szCs w:val="24"/>
              </w:rPr>
              <w:t xml:space="preserve">did a legislative workshop with </w:t>
            </w:r>
            <w:r w:rsidR="00514A00" w:rsidRPr="008423C3">
              <w:rPr>
                <w:rFonts w:asciiTheme="minorHAnsi" w:hAnsiTheme="minorHAnsi" w:cstheme="minorHAnsi"/>
                <w:sz w:val="24"/>
                <w:szCs w:val="24"/>
              </w:rPr>
              <w:t>S</w:t>
            </w:r>
            <w:r w:rsidR="00785101" w:rsidRPr="008423C3">
              <w:rPr>
                <w:rFonts w:asciiTheme="minorHAnsi" w:hAnsiTheme="minorHAnsi" w:cstheme="minorHAnsi"/>
                <w:sz w:val="24"/>
                <w:szCs w:val="24"/>
              </w:rPr>
              <w:t xml:space="preserve">peaking </w:t>
            </w:r>
            <w:r w:rsidR="00514A00" w:rsidRPr="008423C3">
              <w:rPr>
                <w:rFonts w:asciiTheme="minorHAnsi" w:hAnsiTheme="minorHAnsi" w:cstheme="minorHAnsi"/>
                <w:sz w:val="24"/>
                <w:szCs w:val="24"/>
              </w:rPr>
              <w:t>U</w:t>
            </w:r>
            <w:r w:rsidR="00785101" w:rsidRPr="008423C3">
              <w:rPr>
                <w:rFonts w:asciiTheme="minorHAnsi" w:hAnsiTheme="minorHAnsi" w:cstheme="minorHAnsi"/>
                <w:sz w:val="24"/>
                <w:szCs w:val="24"/>
              </w:rPr>
              <w:t xml:space="preserve">p </w:t>
            </w:r>
            <w:r w:rsidR="00514A00" w:rsidRPr="008423C3">
              <w:rPr>
                <w:rFonts w:asciiTheme="minorHAnsi" w:hAnsiTheme="minorHAnsi" w:cstheme="minorHAnsi"/>
                <w:sz w:val="24"/>
                <w:szCs w:val="24"/>
              </w:rPr>
              <w:t>F</w:t>
            </w:r>
            <w:r w:rsidR="00785101" w:rsidRPr="008423C3">
              <w:rPr>
                <w:rFonts w:asciiTheme="minorHAnsi" w:hAnsiTheme="minorHAnsi" w:cstheme="minorHAnsi"/>
                <w:sz w:val="24"/>
                <w:szCs w:val="24"/>
              </w:rPr>
              <w:t xml:space="preserve">or </w:t>
            </w:r>
            <w:r w:rsidR="00514A00" w:rsidRPr="008423C3">
              <w:rPr>
                <w:rFonts w:asciiTheme="minorHAnsi" w:hAnsiTheme="minorHAnsi" w:cstheme="minorHAnsi"/>
                <w:sz w:val="24"/>
                <w:szCs w:val="24"/>
              </w:rPr>
              <w:t>U</w:t>
            </w:r>
            <w:r w:rsidR="00785101" w:rsidRPr="008423C3">
              <w:rPr>
                <w:rFonts w:asciiTheme="minorHAnsi" w:hAnsiTheme="minorHAnsi" w:cstheme="minorHAnsi"/>
                <w:sz w:val="24"/>
                <w:szCs w:val="24"/>
              </w:rPr>
              <w:t>s. Bridging and Rental Assistance Program (</w:t>
            </w:r>
            <w:r w:rsidR="00121FD0" w:rsidRPr="008423C3">
              <w:rPr>
                <w:rFonts w:asciiTheme="minorHAnsi" w:hAnsiTheme="minorHAnsi" w:cstheme="minorHAnsi"/>
                <w:sz w:val="24"/>
                <w:szCs w:val="24"/>
              </w:rPr>
              <w:t xml:space="preserve">BRAP </w:t>
            </w:r>
            <w:r w:rsidR="00785101" w:rsidRPr="008423C3">
              <w:rPr>
                <w:rFonts w:asciiTheme="minorHAnsi" w:hAnsiTheme="minorHAnsi" w:cstheme="minorHAnsi"/>
                <w:sz w:val="24"/>
                <w:szCs w:val="24"/>
              </w:rPr>
              <w:t>vouchers) discussion with Office of Behavioral Health.</w:t>
            </w:r>
            <w:r w:rsidR="00121FD0" w:rsidRPr="008423C3">
              <w:rPr>
                <w:rFonts w:asciiTheme="minorHAnsi" w:hAnsiTheme="minorHAnsi" w:cstheme="minorHAnsi"/>
                <w:sz w:val="24"/>
                <w:szCs w:val="24"/>
              </w:rPr>
              <w:t xml:space="preserve"> Office hours are now 8 – 4. </w:t>
            </w:r>
            <w:r w:rsidR="004D2ED8" w:rsidRPr="008423C3">
              <w:rPr>
                <w:rFonts w:asciiTheme="minorHAnsi" w:hAnsiTheme="minorHAnsi" w:cstheme="minorHAnsi"/>
                <w:sz w:val="24"/>
                <w:szCs w:val="24"/>
              </w:rPr>
              <w:t xml:space="preserve"> Having a book group around </w:t>
            </w:r>
            <w:r w:rsidR="004D2ED8" w:rsidRPr="008423C3">
              <w:rPr>
                <w:rFonts w:asciiTheme="minorHAnsi" w:hAnsiTheme="minorHAnsi" w:cstheme="minorHAnsi"/>
                <w:sz w:val="24"/>
                <w:szCs w:val="24"/>
                <w:u w:val="single"/>
              </w:rPr>
              <w:t>We Can Decide Together</w:t>
            </w:r>
            <w:r w:rsidR="0097613B" w:rsidRPr="008423C3">
              <w:rPr>
                <w:rFonts w:asciiTheme="minorHAnsi" w:hAnsiTheme="minorHAnsi" w:cstheme="minorHAnsi"/>
                <w:sz w:val="24"/>
                <w:szCs w:val="24"/>
              </w:rPr>
              <w:t xml:space="preserve">, by C Freshley.  Certified Community Behavioral Health Center </w:t>
            </w:r>
            <w:r w:rsidR="007929E1" w:rsidRPr="008423C3">
              <w:rPr>
                <w:rFonts w:asciiTheme="minorHAnsi" w:hAnsiTheme="minorHAnsi" w:cstheme="minorHAnsi"/>
                <w:sz w:val="24"/>
                <w:szCs w:val="24"/>
              </w:rPr>
              <w:t>meeting.</w:t>
            </w:r>
            <w:r w:rsidR="00DE2DE4" w:rsidRPr="008423C3">
              <w:rPr>
                <w:rFonts w:asciiTheme="minorHAnsi" w:hAnsiTheme="minorHAnsi" w:cstheme="minorHAnsi"/>
                <w:sz w:val="24"/>
                <w:szCs w:val="24"/>
              </w:rPr>
              <w:t xml:space="preserve">  LD 540 A Bill to Have Pilot Programs</w:t>
            </w:r>
            <w:r w:rsidR="008C1760" w:rsidRPr="008423C3">
              <w:rPr>
                <w:rFonts w:asciiTheme="minorHAnsi" w:hAnsiTheme="minorHAnsi" w:cstheme="minorHAnsi"/>
                <w:sz w:val="24"/>
                <w:szCs w:val="24"/>
              </w:rPr>
              <w:t xml:space="preserve"> for Peer Respite</w:t>
            </w:r>
            <w:r w:rsidR="00C766FE" w:rsidRPr="008423C3">
              <w:rPr>
                <w:rFonts w:asciiTheme="minorHAnsi" w:hAnsiTheme="minorHAnsi" w:cstheme="minorHAnsi"/>
                <w:sz w:val="24"/>
                <w:szCs w:val="24"/>
              </w:rPr>
              <w:t>. Sending postcards to legislat</w:t>
            </w:r>
            <w:r w:rsidR="007928BD" w:rsidRPr="008423C3">
              <w:rPr>
                <w:rFonts w:asciiTheme="minorHAnsi" w:hAnsiTheme="minorHAnsi" w:cstheme="minorHAnsi"/>
                <w:sz w:val="24"/>
                <w:szCs w:val="24"/>
              </w:rPr>
              <w:t xml:space="preserve">ors. </w:t>
            </w:r>
          </w:p>
          <w:p w14:paraId="6D75A68C" w14:textId="77777777" w:rsidR="002179D6" w:rsidRPr="008423C3" w:rsidRDefault="002179D6" w:rsidP="009513F8">
            <w:pPr>
              <w:spacing w:after="100" w:line="240" w:lineRule="auto"/>
              <w:rPr>
                <w:rFonts w:asciiTheme="minorHAnsi" w:hAnsiTheme="minorHAnsi" w:cstheme="minorHAnsi"/>
                <w:sz w:val="24"/>
                <w:szCs w:val="24"/>
              </w:rPr>
            </w:pPr>
          </w:p>
          <w:p w14:paraId="19FFC96F" w14:textId="77777777" w:rsidR="002179D6" w:rsidRDefault="00E54EA8" w:rsidP="002179D6">
            <w:pPr>
              <w:spacing w:after="0" w:line="240" w:lineRule="auto"/>
              <w:rPr>
                <w:rFonts w:asciiTheme="minorHAnsi" w:hAnsiTheme="minorHAnsi" w:cstheme="minorHAnsi"/>
                <w:sz w:val="24"/>
                <w:szCs w:val="24"/>
              </w:rPr>
            </w:pPr>
            <w:r w:rsidRPr="008423C3">
              <w:rPr>
                <w:rFonts w:asciiTheme="minorHAnsi" w:hAnsiTheme="minorHAnsi" w:cstheme="minorHAnsi"/>
                <w:sz w:val="24"/>
                <w:szCs w:val="24"/>
              </w:rPr>
              <w:t>Malory</w:t>
            </w:r>
            <w:r w:rsidR="000A1967">
              <w:rPr>
                <w:rFonts w:asciiTheme="minorHAnsi" w:hAnsiTheme="minorHAnsi" w:cstheme="minorHAnsi"/>
                <w:sz w:val="24"/>
                <w:szCs w:val="24"/>
              </w:rPr>
              <w:t xml:space="preserve"> </w:t>
            </w:r>
            <w:r w:rsidR="000A1967" w:rsidRPr="008423C3">
              <w:rPr>
                <w:rFonts w:asciiTheme="minorHAnsi" w:hAnsiTheme="minorHAnsi" w:cstheme="minorHAnsi"/>
                <w:sz w:val="24"/>
                <w:szCs w:val="24"/>
              </w:rPr>
              <w:t>Shaughnessy</w:t>
            </w:r>
            <w:r w:rsidR="00D73BA2">
              <w:rPr>
                <w:rFonts w:asciiTheme="minorHAnsi" w:hAnsiTheme="minorHAnsi" w:cstheme="minorHAnsi"/>
                <w:sz w:val="24"/>
                <w:szCs w:val="24"/>
              </w:rPr>
              <w:t>, AAMHS</w:t>
            </w:r>
          </w:p>
          <w:p w14:paraId="6CE7BB81" w14:textId="62EF864B" w:rsidR="00E54EA8" w:rsidRPr="008423C3" w:rsidRDefault="00E54EA8" w:rsidP="009513F8">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Alliance is looking to put together a package called Maine Resilient</w:t>
            </w:r>
            <w:r w:rsidR="00202F80" w:rsidRPr="008423C3">
              <w:rPr>
                <w:rFonts w:asciiTheme="minorHAnsi" w:hAnsiTheme="minorHAnsi" w:cstheme="minorHAnsi"/>
                <w:sz w:val="24"/>
                <w:szCs w:val="24"/>
              </w:rPr>
              <w:t xml:space="preserve"> with bills that had support and not yet been funded. </w:t>
            </w:r>
          </w:p>
        </w:tc>
        <w:tc>
          <w:tcPr>
            <w:tcW w:w="2263" w:type="dxa"/>
            <w:shd w:val="clear" w:color="auto" w:fill="auto"/>
          </w:tcPr>
          <w:p w14:paraId="6D5B1059" w14:textId="77777777" w:rsidR="00E96DDF" w:rsidRDefault="0007550E" w:rsidP="00F05E98">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 xml:space="preserve">Look at voting </w:t>
            </w:r>
            <w:r w:rsidR="00A375D1" w:rsidRPr="008423C3">
              <w:rPr>
                <w:rFonts w:asciiTheme="minorHAnsi" w:hAnsiTheme="minorHAnsi" w:cstheme="minorHAnsi"/>
                <w:sz w:val="24"/>
                <w:szCs w:val="24"/>
              </w:rPr>
              <w:t>to write a letter of support for LD 540</w:t>
            </w:r>
          </w:p>
          <w:p w14:paraId="58982BB2" w14:textId="77777777" w:rsidR="00690010" w:rsidRDefault="00690010" w:rsidP="00F05E98">
            <w:pPr>
              <w:spacing w:after="100" w:line="240" w:lineRule="auto"/>
              <w:rPr>
                <w:rFonts w:asciiTheme="minorHAnsi" w:hAnsiTheme="minorHAnsi" w:cstheme="minorHAnsi"/>
                <w:sz w:val="24"/>
                <w:szCs w:val="24"/>
              </w:rPr>
            </w:pPr>
          </w:p>
          <w:p w14:paraId="111122CD" w14:textId="065F8A6D" w:rsidR="00690010" w:rsidRPr="008423C3" w:rsidRDefault="00482BD4" w:rsidP="00F05E98">
            <w:pPr>
              <w:spacing w:after="100" w:line="240" w:lineRule="auto"/>
              <w:rPr>
                <w:rFonts w:asciiTheme="minorHAnsi" w:hAnsiTheme="minorHAnsi" w:cstheme="minorHAnsi"/>
                <w:sz w:val="24"/>
                <w:szCs w:val="24"/>
              </w:rPr>
            </w:pPr>
            <w:r>
              <w:rPr>
                <w:rFonts w:asciiTheme="minorHAnsi" w:hAnsiTheme="minorHAnsi" w:cstheme="minorHAnsi"/>
                <w:sz w:val="24"/>
                <w:szCs w:val="24"/>
              </w:rPr>
              <w:t>Look at voting to write a letter of support for Maine Resilient package.</w:t>
            </w:r>
          </w:p>
        </w:tc>
        <w:tc>
          <w:tcPr>
            <w:tcW w:w="1928" w:type="dxa"/>
            <w:shd w:val="clear" w:color="auto" w:fill="auto"/>
          </w:tcPr>
          <w:p w14:paraId="5970CB58" w14:textId="77777777" w:rsidR="00E96DDF" w:rsidRPr="008423C3" w:rsidRDefault="00E96DDF" w:rsidP="009513F8">
            <w:pPr>
              <w:spacing w:after="100" w:line="240" w:lineRule="auto"/>
              <w:ind w:left="360"/>
              <w:rPr>
                <w:rFonts w:asciiTheme="minorHAnsi" w:hAnsiTheme="minorHAnsi" w:cstheme="minorHAnsi"/>
                <w:sz w:val="24"/>
                <w:szCs w:val="24"/>
              </w:rPr>
            </w:pPr>
          </w:p>
        </w:tc>
      </w:tr>
      <w:tr w:rsidR="00E96DDF" w:rsidRPr="008423C3" w14:paraId="6D97EBB1" w14:textId="77777777" w:rsidTr="00F6403F">
        <w:tblPrEx>
          <w:shd w:val="clear" w:color="auto" w:fill="auto"/>
        </w:tblPrEx>
        <w:tc>
          <w:tcPr>
            <w:tcW w:w="2419" w:type="dxa"/>
            <w:gridSpan w:val="2"/>
            <w:shd w:val="clear" w:color="auto" w:fill="auto"/>
          </w:tcPr>
          <w:p w14:paraId="622741A7" w14:textId="5DF91444" w:rsidR="00E96DDF" w:rsidRPr="008423C3" w:rsidRDefault="001C1C5B" w:rsidP="00D51E79">
            <w:pPr>
              <w:spacing w:after="0"/>
              <w:ind w:left="360"/>
              <w:rPr>
                <w:rFonts w:asciiTheme="minorHAnsi" w:hAnsiTheme="minorHAnsi" w:cstheme="minorHAnsi"/>
                <w:sz w:val="24"/>
                <w:szCs w:val="24"/>
              </w:rPr>
            </w:pPr>
            <w:r w:rsidRPr="008423C3">
              <w:rPr>
                <w:rFonts w:asciiTheme="minorHAnsi" w:hAnsiTheme="minorHAnsi" w:cstheme="minorHAnsi"/>
                <w:sz w:val="24"/>
                <w:szCs w:val="24"/>
              </w:rPr>
              <w:t>Legislative committee update</w:t>
            </w:r>
          </w:p>
        </w:tc>
        <w:tc>
          <w:tcPr>
            <w:tcW w:w="7520" w:type="dxa"/>
            <w:shd w:val="clear" w:color="auto" w:fill="auto"/>
          </w:tcPr>
          <w:p w14:paraId="170E7C3C" w14:textId="3E956D2F" w:rsidR="00E96DDF" w:rsidRPr="008423C3" w:rsidRDefault="003D67E3" w:rsidP="00690010">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Committee will meet this month to prepare for Leg session</w:t>
            </w:r>
          </w:p>
        </w:tc>
        <w:tc>
          <w:tcPr>
            <w:tcW w:w="2263" w:type="dxa"/>
            <w:shd w:val="clear" w:color="auto" w:fill="auto"/>
          </w:tcPr>
          <w:p w14:paraId="21C0D819" w14:textId="48D16259" w:rsidR="00E96DDF" w:rsidRPr="008423C3" w:rsidRDefault="003D67E3" w:rsidP="009513F8">
            <w:pPr>
              <w:spacing w:after="100" w:line="240" w:lineRule="auto"/>
              <w:ind w:left="360"/>
              <w:jc w:val="center"/>
              <w:rPr>
                <w:rFonts w:asciiTheme="minorHAnsi" w:hAnsiTheme="minorHAnsi" w:cstheme="minorHAnsi"/>
                <w:sz w:val="24"/>
                <w:szCs w:val="24"/>
              </w:rPr>
            </w:pPr>
            <w:r w:rsidRPr="008423C3">
              <w:rPr>
                <w:rFonts w:asciiTheme="minorHAnsi" w:hAnsiTheme="minorHAnsi" w:cstheme="minorHAnsi"/>
                <w:sz w:val="24"/>
                <w:szCs w:val="24"/>
              </w:rPr>
              <w:t>Create Doodle and set meeting</w:t>
            </w:r>
          </w:p>
        </w:tc>
        <w:tc>
          <w:tcPr>
            <w:tcW w:w="1928" w:type="dxa"/>
            <w:shd w:val="clear" w:color="auto" w:fill="auto"/>
          </w:tcPr>
          <w:p w14:paraId="7E2F09CD" w14:textId="7549AAC0" w:rsidR="00E96DDF" w:rsidRPr="008423C3" w:rsidRDefault="003D67E3" w:rsidP="009513F8">
            <w:pPr>
              <w:spacing w:after="100" w:line="240" w:lineRule="auto"/>
              <w:ind w:left="360"/>
              <w:jc w:val="center"/>
              <w:rPr>
                <w:rFonts w:asciiTheme="minorHAnsi" w:hAnsiTheme="minorHAnsi" w:cstheme="minorHAnsi"/>
                <w:sz w:val="24"/>
                <w:szCs w:val="24"/>
              </w:rPr>
            </w:pPr>
            <w:r w:rsidRPr="008423C3">
              <w:rPr>
                <w:rFonts w:asciiTheme="minorHAnsi" w:hAnsiTheme="minorHAnsi" w:cstheme="minorHAnsi"/>
                <w:sz w:val="24"/>
                <w:szCs w:val="24"/>
              </w:rPr>
              <w:t>Malory</w:t>
            </w:r>
            <w:r w:rsidR="00656C1B">
              <w:rPr>
                <w:rFonts w:asciiTheme="minorHAnsi" w:hAnsiTheme="minorHAnsi" w:cstheme="minorHAnsi"/>
                <w:sz w:val="24"/>
                <w:szCs w:val="24"/>
              </w:rPr>
              <w:t xml:space="preserve"> </w:t>
            </w:r>
            <w:r w:rsidR="00656C1B" w:rsidRPr="008423C3">
              <w:rPr>
                <w:rFonts w:asciiTheme="minorHAnsi" w:hAnsiTheme="minorHAnsi" w:cstheme="minorHAnsi"/>
                <w:sz w:val="24"/>
                <w:szCs w:val="24"/>
              </w:rPr>
              <w:t>Shaughnessy</w:t>
            </w:r>
          </w:p>
        </w:tc>
      </w:tr>
      <w:tr w:rsidR="00E96DDF" w:rsidRPr="008423C3" w14:paraId="45BB636F" w14:textId="77777777" w:rsidTr="00F6403F">
        <w:tblPrEx>
          <w:shd w:val="clear" w:color="auto" w:fill="auto"/>
        </w:tblPrEx>
        <w:tc>
          <w:tcPr>
            <w:tcW w:w="2419" w:type="dxa"/>
            <w:gridSpan w:val="2"/>
            <w:shd w:val="clear" w:color="auto" w:fill="auto"/>
          </w:tcPr>
          <w:p w14:paraId="5B860CE4" w14:textId="0179AAB0" w:rsidR="00E96DDF" w:rsidRPr="008423C3" w:rsidRDefault="001C1C5B" w:rsidP="00D51E79">
            <w:pPr>
              <w:spacing w:after="0"/>
              <w:ind w:left="360"/>
              <w:rPr>
                <w:rFonts w:asciiTheme="minorHAnsi" w:hAnsiTheme="minorHAnsi" w:cstheme="minorHAnsi"/>
                <w:i/>
                <w:sz w:val="24"/>
                <w:szCs w:val="24"/>
              </w:rPr>
            </w:pPr>
            <w:r w:rsidRPr="008423C3">
              <w:rPr>
                <w:rFonts w:asciiTheme="minorHAnsi" w:hAnsiTheme="minorHAnsi" w:cstheme="minorHAnsi"/>
                <w:sz w:val="24"/>
                <w:szCs w:val="24"/>
              </w:rPr>
              <w:t>Membership committee update</w:t>
            </w:r>
          </w:p>
        </w:tc>
        <w:tc>
          <w:tcPr>
            <w:tcW w:w="7520" w:type="dxa"/>
            <w:shd w:val="clear" w:color="auto" w:fill="auto"/>
          </w:tcPr>
          <w:p w14:paraId="744386CD" w14:textId="0DD9B319" w:rsidR="00E96DDF" w:rsidRPr="008423C3" w:rsidRDefault="00E54EA8" w:rsidP="009513F8">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 xml:space="preserve">Met and discussed attendance </w:t>
            </w:r>
            <w:r w:rsidR="008926D1">
              <w:rPr>
                <w:rFonts w:asciiTheme="minorHAnsi" w:hAnsiTheme="minorHAnsi" w:cstheme="minorHAnsi"/>
                <w:sz w:val="24"/>
                <w:szCs w:val="24"/>
              </w:rPr>
              <w:t>as reported above</w:t>
            </w:r>
            <w:r w:rsidRPr="008423C3">
              <w:rPr>
                <w:rFonts w:asciiTheme="minorHAnsi" w:hAnsiTheme="minorHAnsi" w:cstheme="minorHAnsi"/>
                <w:sz w:val="24"/>
                <w:szCs w:val="24"/>
              </w:rPr>
              <w:t>.</w:t>
            </w:r>
          </w:p>
        </w:tc>
        <w:tc>
          <w:tcPr>
            <w:tcW w:w="2263" w:type="dxa"/>
            <w:shd w:val="clear" w:color="auto" w:fill="auto"/>
          </w:tcPr>
          <w:p w14:paraId="5D976ACB" w14:textId="77777777" w:rsidR="00E96DDF" w:rsidRPr="008423C3" w:rsidRDefault="00E96DDF" w:rsidP="009513F8">
            <w:pPr>
              <w:spacing w:after="100" w:line="240" w:lineRule="auto"/>
              <w:ind w:left="360"/>
              <w:rPr>
                <w:rFonts w:asciiTheme="minorHAnsi" w:hAnsiTheme="minorHAnsi" w:cstheme="minorHAnsi"/>
                <w:sz w:val="24"/>
                <w:szCs w:val="24"/>
              </w:rPr>
            </w:pPr>
          </w:p>
        </w:tc>
        <w:tc>
          <w:tcPr>
            <w:tcW w:w="1928" w:type="dxa"/>
            <w:shd w:val="clear" w:color="auto" w:fill="auto"/>
          </w:tcPr>
          <w:p w14:paraId="14E8E58F" w14:textId="77777777" w:rsidR="00E96DDF" w:rsidRPr="008423C3" w:rsidRDefault="00E96DDF" w:rsidP="009513F8">
            <w:pPr>
              <w:spacing w:after="100" w:line="240" w:lineRule="auto"/>
              <w:ind w:left="360"/>
              <w:rPr>
                <w:rFonts w:asciiTheme="minorHAnsi" w:hAnsiTheme="minorHAnsi" w:cstheme="minorHAnsi"/>
                <w:sz w:val="24"/>
                <w:szCs w:val="24"/>
              </w:rPr>
            </w:pPr>
          </w:p>
        </w:tc>
      </w:tr>
      <w:tr w:rsidR="001C1C5B" w:rsidRPr="008423C3" w14:paraId="619C5EEE" w14:textId="77777777" w:rsidTr="00F6403F">
        <w:tblPrEx>
          <w:shd w:val="clear" w:color="auto" w:fill="auto"/>
        </w:tblPrEx>
        <w:tc>
          <w:tcPr>
            <w:tcW w:w="2419" w:type="dxa"/>
            <w:gridSpan w:val="2"/>
            <w:shd w:val="clear" w:color="auto" w:fill="auto"/>
          </w:tcPr>
          <w:p w14:paraId="3017F7C2" w14:textId="3FEAC04A" w:rsidR="001C1C5B" w:rsidRPr="008423C3" w:rsidRDefault="00306675" w:rsidP="00A75C42">
            <w:pPr>
              <w:spacing w:after="0"/>
              <w:ind w:left="360"/>
              <w:rPr>
                <w:rFonts w:asciiTheme="minorHAnsi" w:hAnsiTheme="minorHAnsi" w:cstheme="minorHAnsi"/>
                <w:sz w:val="24"/>
                <w:szCs w:val="24"/>
              </w:rPr>
            </w:pPr>
            <w:r w:rsidRPr="008423C3">
              <w:rPr>
                <w:rFonts w:asciiTheme="minorHAnsi" w:hAnsiTheme="minorHAnsi" w:cstheme="minorHAnsi"/>
                <w:sz w:val="24"/>
                <w:szCs w:val="24"/>
              </w:rPr>
              <w:t>Approve minutes</w:t>
            </w:r>
          </w:p>
        </w:tc>
        <w:tc>
          <w:tcPr>
            <w:tcW w:w="7520" w:type="dxa"/>
            <w:shd w:val="clear" w:color="auto" w:fill="auto"/>
          </w:tcPr>
          <w:p w14:paraId="2288A3DF" w14:textId="625752BC" w:rsidR="001C1C5B" w:rsidRPr="008423C3" w:rsidRDefault="006C044E" w:rsidP="002179D6">
            <w:pPr>
              <w:spacing w:after="100" w:line="240" w:lineRule="auto"/>
              <w:rPr>
                <w:rFonts w:asciiTheme="minorHAnsi" w:hAnsiTheme="minorHAnsi" w:cstheme="minorHAnsi"/>
                <w:sz w:val="24"/>
                <w:szCs w:val="24"/>
              </w:rPr>
            </w:pPr>
            <w:r w:rsidRPr="008423C3">
              <w:rPr>
                <w:rFonts w:asciiTheme="minorHAnsi" w:hAnsiTheme="minorHAnsi" w:cstheme="minorHAnsi"/>
                <w:sz w:val="24"/>
                <w:szCs w:val="24"/>
              </w:rPr>
              <w:t>Nov</w:t>
            </w:r>
            <w:r w:rsidR="00690010">
              <w:rPr>
                <w:rFonts w:asciiTheme="minorHAnsi" w:hAnsiTheme="minorHAnsi" w:cstheme="minorHAnsi"/>
                <w:sz w:val="24"/>
                <w:szCs w:val="24"/>
              </w:rPr>
              <w:t>ember</w:t>
            </w:r>
            <w:r w:rsidRPr="008423C3">
              <w:rPr>
                <w:rFonts w:asciiTheme="minorHAnsi" w:hAnsiTheme="minorHAnsi" w:cstheme="minorHAnsi"/>
                <w:sz w:val="24"/>
                <w:szCs w:val="24"/>
              </w:rPr>
              <w:t xml:space="preserve"> </w:t>
            </w:r>
            <w:r w:rsidR="004C082B" w:rsidRPr="008423C3">
              <w:rPr>
                <w:rFonts w:asciiTheme="minorHAnsi" w:hAnsiTheme="minorHAnsi" w:cstheme="minorHAnsi"/>
                <w:sz w:val="24"/>
                <w:szCs w:val="24"/>
              </w:rPr>
              <w:t>minutes are still in draft form</w:t>
            </w:r>
          </w:p>
        </w:tc>
        <w:tc>
          <w:tcPr>
            <w:tcW w:w="2263" w:type="dxa"/>
            <w:shd w:val="clear" w:color="auto" w:fill="auto"/>
          </w:tcPr>
          <w:p w14:paraId="6F03660B" w14:textId="77777777" w:rsidR="001C1C5B" w:rsidRPr="008423C3" w:rsidRDefault="001C1C5B" w:rsidP="009513F8">
            <w:pPr>
              <w:spacing w:after="100" w:line="240" w:lineRule="auto"/>
              <w:ind w:left="360"/>
              <w:rPr>
                <w:rFonts w:asciiTheme="minorHAnsi" w:hAnsiTheme="minorHAnsi" w:cstheme="minorHAnsi"/>
                <w:sz w:val="24"/>
                <w:szCs w:val="24"/>
              </w:rPr>
            </w:pPr>
          </w:p>
        </w:tc>
        <w:tc>
          <w:tcPr>
            <w:tcW w:w="1928" w:type="dxa"/>
            <w:shd w:val="clear" w:color="auto" w:fill="auto"/>
          </w:tcPr>
          <w:p w14:paraId="706EB180" w14:textId="77777777" w:rsidR="001C1C5B" w:rsidRPr="008423C3" w:rsidRDefault="001C1C5B" w:rsidP="009513F8">
            <w:pPr>
              <w:spacing w:after="100" w:line="240" w:lineRule="auto"/>
              <w:ind w:left="360"/>
              <w:rPr>
                <w:rFonts w:asciiTheme="minorHAnsi" w:hAnsiTheme="minorHAnsi" w:cstheme="minorHAnsi"/>
                <w:sz w:val="24"/>
                <w:szCs w:val="24"/>
              </w:rPr>
            </w:pPr>
          </w:p>
        </w:tc>
      </w:tr>
      <w:tr w:rsidR="001C1C5B" w:rsidRPr="008423C3" w14:paraId="5BA725F1" w14:textId="77777777" w:rsidTr="00F6403F">
        <w:tblPrEx>
          <w:shd w:val="clear" w:color="auto" w:fill="auto"/>
        </w:tblPrEx>
        <w:tc>
          <w:tcPr>
            <w:tcW w:w="2419" w:type="dxa"/>
            <w:gridSpan w:val="2"/>
            <w:shd w:val="clear" w:color="auto" w:fill="auto"/>
          </w:tcPr>
          <w:p w14:paraId="46F2ABCC" w14:textId="70DBAFF0" w:rsidR="001C1C5B" w:rsidRPr="008423C3" w:rsidRDefault="00FF617A" w:rsidP="00A75C42">
            <w:pPr>
              <w:spacing w:after="0"/>
              <w:ind w:left="360"/>
              <w:rPr>
                <w:rFonts w:asciiTheme="minorHAnsi" w:hAnsiTheme="minorHAnsi" w:cstheme="minorHAnsi"/>
                <w:sz w:val="24"/>
                <w:szCs w:val="24"/>
              </w:rPr>
            </w:pPr>
            <w:r w:rsidRPr="008423C3">
              <w:rPr>
                <w:rFonts w:asciiTheme="minorHAnsi" w:hAnsiTheme="minorHAnsi" w:cstheme="minorHAnsi"/>
                <w:sz w:val="24"/>
                <w:szCs w:val="24"/>
              </w:rPr>
              <w:t>Approve treasurer report</w:t>
            </w:r>
          </w:p>
        </w:tc>
        <w:tc>
          <w:tcPr>
            <w:tcW w:w="7520" w:type="dxa"/>
            <w:shd w:val="clear" w:color="auto" w:fill="auto"/>
          </w:tcPr>
          <w:p w14:paraId="0071093C" w14:textId="22B83CF5" w:rsidR="009546D9" w:rsidRDefault="003160D0" w:rsidP="009513F8">
            <w:pPr>
              <w:spacing w:after="100" w:line="240" w:lineRule="auto"/>
              <w:ind w:left="360"/>
              <w:rPr>
                <w:rFonts w:asciiTheme="minorHAnsi" w:hAnsiTheme="minorHAnsi" w:cstheme="minorHAnsi"/>
                <w:sz w:val="24"/>
                <w:szCs w:val="24"/>
              </w:rPr>
            </w:pPr>
            <w:r>
              <w:rPr>
                <w:rFonts w:asciiTheme="minorHAnsi" w:hAnsiTheme="minorHAnsi" w:cstheme="minorHAnsi"/>
                <w:sz w:val="24"/>
                <w:szCs w:val="24"/>
              </w:rPr>
              <w:t>There are outstanding receipts</w:t>
            </w:r>
            <w:r w:rsidR="00690010">
              <w:rPr>
                <w:rFonts w:asciiTheme="minorHAnsi" w:hAnsiTheme="minorHAnsi" w:cstheme="minorHAnsi"/>
                <w:sz w:val="24"/>
                <w:szCs w:val="24"/>
              </w:rPr>
              <w:t>.</w:t>
            </w:r>
          </w:p>
          <w:p w14:paraId="66B59B0E" w14:textId="5F6DBFE9" w:rsidR="001C1C5B" w:rsidRPr="008423C3" w:rsidRDefault="005030F0"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 xml:space="preserve">Liz </w:t>
            </w:r>
            <w:r w:rsidR="00D17431">
              <w:rPr>
                <w:rFonts w:asciiTheme="minorHAnsi" w:hAnsiTheme="minorHAnsi" w:cstheme="minorHAnsi"/>
                <w:sz w:val="24"/>
                <w:szCs w:val="24"/>
              </w:rPr>
              <w:t xml:space="preserve">Randall </w:t>
            </w:r>
            <w:r w:rsidRPr="008423C3">
              <w:rPr>
                <w:rFonts w:asciiTheme="minorHAnsi" w:hAnsiTheme="minorHAnsi" w:cstheme="minorHAnsi"/>
                <w:sz w:val="24"/>
                <w:szCs w:val="24"/>
              </w:rPr>
              <w:t>moves</w:t>
            </w:r>
            <w:r w:rsidR="00601F9F" w:rsidRPr="008423C3">
              <w:rPr>
                <w:rFonts w:asciiTheme="minorHAnsi" w:hAnsiTheme="minorHAnsi" w:cstheme="minorHAnsi"/>
                <w:sz w:val="24"/>
                <w:szCs w:val="24"/>
              </w:rPr>
              <w:t xml:space="preserve"> to accept</w:t>
            </w:r>
            <w:r w:rsidR="00690010">
              <w:rPr>
                <w:rFonts w:asciiTheme="minorHAnsi" w:hAnsiTheme="minorHAnsi" w:cstheme="minorHAnsi"/>
                <w:sz w:val="24"/>
                <w:szCs w:val="24"/>
              </w:rPr>
              <w:t xml:space="preserve"> the report as it is</w:t>
            </w:r>
            <w:r w:rsidR="00601F9F" w:rsidRPr="008423C3">
              <w:rPr>
                <w:rFonts w:asciiTheme="minorHAnsi" w:hAnsiTheme="minorHAnsi" w:cstheme="minorHAnsi"/>
                <w:sz w:val="24"/>
                <w:szCs w:val="24"/>
              </w:rPr>
              <w:t xml:space="preserve">, Sarah </w:t>
            </w:r>
            <w:r w:rsidR="00D17431">
              <w:rPr>
                <w:rFonts w:asciiTheme="minorHAnsi" w:hAnsiTheme="minorHAnsi" w:cstheme="minorHAnsi"/>
                <w:sz w:val="24"/>
                <w:szCs w:val="24"/>
              </w:rPr>
              <w:t xml:space="preserve">Ferguson </w:t>
            </w:r>
            <w:r w:rsidR="00601F9F" w:rsidRPr="008423C3">
              <w:rPr>
                <w:rFonts w:asciiTheme="minorHAnsi" w:hAnsiTheme="minorHAnsi" w:cstheme="minorHAnsi"/>
                <w:sz w:val="24"/>
                <w:szCs w:val="24"/>
              </w:rPr>
              <w:t xml:space="preserve">seconds </w:t>
            </w:r>
          </w:p>
        </w:tc>
        <w:tc>
          <w:tcPr>
            <w:tcW w:w="2263" w:type="dxa"/>
            <w:shd w:val="clear" w:color="auto" w:fill="auto"/>
          </w:tcPr>
          <w:p w14:paraId="5D03026F" w14:textId="269F4E89" w:rsidR="009546D9" w:rsidRDefault="009546D9" w:rsidP="009513F8">
            <w:pPr>
              <w:spacing w:after="100" w:line="240" w:lineRule="auto"/>
              <w:ind w:left="360"/>
              <w:rPr>
                <w:rFonts w:asciiTheme="minorHAnsi" w:hAnsiTheme="minorHAnsi" w:cstheme="minorHAnsi"/>
                <w:sz w:val="24"/>
                <w:szCs w:val="24"/>
              </w:rPr>
            </w:pPr>
            <w:r>
              <w:rPr>
                <w:rFonts w:asciiTheme="minorHAnsi" w:hAnsiTheme="minorHAnsi" w:cstheme="minorHAnsi"/>
                <w:sz w:val="24"/>
                <w:szCs w:val="24"/>
              </w:rPr>
              <w:t>check for updated receipts</w:t>
            </w:r>
          </w:p>
          <w:p w14:paraId="600A6224" w14:textId="0B26727E" w:rsidR="001C1C5B" w:rsidRPr="008423C3" w:rsidRDefault="008926D1"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Accepted unanimously</w:t>
            </w:r>
          </w:p>
        </w:tc>
        <w:tc>
          <w:tcPr>
            <w:tcW w:w="1928" w:type="dxa"/>
            <w:shd w:val="clear" w:color="auto" w:fill="auto"/>
          </w:tcPr>
          <w:p w14:paraId="0963FB2A" w14:textId="7B6D5363" w:rsidR="001C1C5B" w:rsidRPr="008423C3" w:rsidRDefault="009546D9" w:rsidP="009513F8">
            <w:pPr>
              <w:spacing w:after="100" w:line="240" w:lineRule="auto"/>
              <w:ind w:left="360"/>
              <w:rPr>
                <w:rFonts w:asciiTheme="minorHAnsi" w:hAnsiTheme="minorHAnsi" w:cstheme="minorHAnsi"/>
                <w:sz w:val="24"/>
                <w:szCs w:val="24"/>
              </w:rPr>
            </w:pPr>
            <w:r>
              <w:rPr>
                <w:rFonts w:asciiTheme="minorHAnsi" w:hAnsiTheme="minorHAnsi" w:cstheme="minorHAnsi"/>
                <w:sz w:val="24"/>
                <w:szCs w:val="24"/>
              </w:rPr>
              <w:t>Malory</w:t>
            </w:r>
            <w:r w:rsidR="00656C1B">
              <w:rPr>
                <w:rFonts w:asciiTheme="minorHAnsi" w:hAnsiTheme="minorHAnsi" w:cstheme="minorHAnsi"/>
                <w:sz w:val="24"/>
                <w:szCs w:val="24"/>
              </w:rPr>
              <w:t xml:space="preserve"> </w:t>
            </w:r>
            <w:r w:rsidR="00656C1B" w:rsidRPr="008423C3">
              <w:rPr>
                <w:rFonts w:asciiTheme="minorHAnsi" w:hAnsiTheme="minorHAnsi" w:cstheme="minorHAnsi"/>
                <w:sz w:val="24"/>
                <w:szCs w:val="24"/>
              </w:rPr>
              <w:t>Shaughnessy</w:t>
            </w:r>
          </w:p>
        </w:tc>
      </w:tr>
      <w:tr w:rsidR="001C1C5B" w:rsidRPr="008423C3" w14:paraId="4365382E" w14:textId="77777777" w:rsidTr="00F6403F">
        <w:tblPrEx>
          <w:shd w:val="clear" w:color="auto" w:fill="auto"/>
        </w:tblPrEx>
        <w:tc>
          <w:tcPr>
            <w:tcW w:w="2419" w:type="dxa"/>
            <w:gridSpan w:val="2"/>
            <w:shd w:val="clear" w:color="auto" w:fill="auto"/>
          </w:tcPr>
          <w:p w14:paraId="068D2F8C" w14:textId="5493089F" w:rsidR="001C1C5B" w:rsidRPr="008423C3" w:rsidRDefault="009513F8" w:rsidP="00A75C42">
            <w:pPr>
              <w:spacing w:after="0"/>
              <w:ind w:left="360"/>
              <w:rPr>
                <w:rFonts w:asciiTheme="minorHAnsi" w:hAnsiTheme="minorHAnsi" w:cstheme="minorHAnsi"/>
                <w:sz w:val="24"/>
                <w:szCs w:val="24"/>
              </w:rPr>
            </w:pPr>
            <w:r w:rsidRPr="008423C3">
              <w:rPr>
                <w:rFonts w:asciiTheme="minorHAnsi" w:hAnsiTheme="minorHAnsi" w:cstheme="minorHAnsi"/>
                <w:sz w:val="24"/>
                <w:szCs w:val="24"/>
              </w:rPr>
              <w:t>Set the next agenda</w:t>
            </w:r>
            <w:r w:rsidR="00D4310F" w:rsidRPr="008423C3">
              <w:rPr>
                <w:rFonts w:asciiTheme="minorHAnsi" w:hAnsiTheme="minorHAnsi" w:cstheme="minorHAnsi"/>
                <w:sz w:val="24"/>
                <w:szCs w:val="24"/>
              </w:rPr>
              <w:t>: Jan</w:t>
            </w:r>
          </w:p>
        </w:tc>
        <w:tc>
          <w:tcPr>
            <w:tcW w:w="7520" w:type="dxa"/>
            <w:shd w:val="clear" w:color="auto" w:fill="auto"/>
          </w:tcPr>
          <w:p w14:paraId="3A90E759" w14:textId="128219D3" w:rsidR="001C1C5B" w:rsidRPr="008423C3" w:rsidRDefault="006B52ED"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 xml:space="preserve">Alice Preble </w:t>
            </w:r>
            <w:r w:rsidR="004734B7" w:rsidRPr="008423C3">
              <w:rPr>
                <w:rFonts w:asciiTheme="minorHAnsi" w:hAnsiTheme="minorHAnsi" w:cstheme="minorHAnsi"/>
                <w:sz w:val="24"/>
                <w:szCs w:val="24"/>
              </w:rPr>
              <w:t>– Peer Support</w:t>
            </w:r>
          </w:p>
          <w:p w14:paraId="63E59863" w14:textId="77777777" w:rsidR="006B52ED" w:rsidRPr="008423C3" w:rsidRDefault="00DD2AB6"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Ellie Larrabee – Children’s Crisis Specialist</w:t>
            </w:r>
          </w:p>
          <w:p w14:paraId="7165B1D3" w14:textId="09228F9C" w:rsidR="00992822" w:rsidRPr="008423C3" w:rsidRDefault="00992822" w:rsidP="00992822">
            <w:pPr>
              <w:spacing w:after="100" w:line="240" w:lineRule="auto"/>
              <w:rPr>
                <w:rFonts w:asciiTheme="minorHAnsi" w:hAnsiTheme="minorHAnsi" w:cstheme="minorHAnsi"/>
                <w:sz w:val="24"/>
                <w:szCs w:val="24"/>
              </w:rPr>
            </w:pPr>
          </w:p>
        </w:tc>
        <w:tc>
          <w:tcPr>
            <w:tcW w:w="2263" w:type="dxa"/>
            <w:shd w:val="clear" w:color="auto" w:fill="auto"/>
          </w:tcPr>
          <w:p w14:paraId="6563CCAF" w14:textId="2BD0801D" w:rsidR="001C1C5B" w:rsidRPr="008423C3" w:rsidRDefault="00133939"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 xml:space="preserve">Narissa will </w:t>
            </w:r>
            <w:r w:rsidR="002944E9" w:rsidRPr="008423C3">
              <w:rPr>
                <w:rFonts w:asciiTheme="minorHAnsi" w:hAnsiTheme="minorHAnsi" w:cstheme="minorHAnsi"/>
                <w:sz w:val="24"/>
                <w:szCs w:val="24"/>
              </w:rPr>
              <w:t>work with Stephanie to ask if both Adult and Children’s Crisis Specialists</w:t>
            </w:r>
            <w:r w:rsidR="00031245" w:rsidRPr="008423C3">
              <w:rPr>
                <w:rFonts w:asciiTheme="minorHAnsi" w:hAnsiTheme="minorHAnsi" w:cstheme="minorHAnsi"/>
                <w:sz w:val="24"/>
                <w:szCs w:val="24"/>
              </w:rPr>
              <w:t xml:space="preserve"> can present</w:t>
            </w:r>
          </w:p>
        </w:tc>
        <w:tc>
          <w:tcPr>
            <w:tcW w:w="1928" w:type="dxa"/>
            <w:shd w:val="clear" w:color="auto" w:fill="auto"/>
          </w:tcPr>
          <w:p w14:paraId="40B0381B" w14:textId="2C89669C" w:rsidR="001C1C5B" w:rsidRPr="008423C3" w:rsidRDefault="00C40560"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Narissa</w:t>
            </w:r>
            <w:r w:rsidR="00656C1B">
              <w:rPr>
                <w:rFonts w:asciiTheme="minorHAnsi" w:hAnsiTheme="minorHAnsi" w:cstheme="minorHAnsi"/>
                <w:sz w:val="24"/>
                <w:szCs w:val="24"/>
              </w:rPr>
              <w:t xml:space="preserve"> Seamans</w:t>
            </w:r>
          </w:p>
        </w:tc>
      </w:tr>
      <w:tr w:rsidR="00D4310F" w:rsidRPr="008423C3" w14:paraId="563E47C4" w14:textId="77777777" w:rsidTr="00F6403F">
        <w:tblPrEx>
          <w:shd w:val="clear" w:color="auto" w:fill="auto"/>
        </w:tblPrEx>
        <w:tc>
          <w:tcPr>
            <w:tcW w:w="2419" w:type="dxa"/>
            <w:gridSpan w:val="2"/>
            <w:shd w:val="clear" w:color="auto" w:fill="auto"/>
          </w:tcPr>
          <w:p w14:paraId="37622272" w14:textId="2C856FE8" w:rsidR="00D4310F" w:rsidRPr="008423C3" w:rsidRDefault="00104DA1" w:rsidP="00A75C42">
            <w:pPr>
              <w:spacing w:after="0"/>
              <w:ind w:left="360"/>
              <w:rPr>
                <w:rFonts w:asciiTheme="minorHAnsi" w:hAnsiTheme="minorHAnsi" w:cstheme="minorHAnsi"/>
                <w:sz w:val="24"/>
                <w:szCs w:val="24"/>
              </w:rPr>
            </w:pPr>
            <w:r w:rsidRPr="008423C3">
              <w:rPr>
                <w:rFonts w:asciiTheme="minorHAnsi" w:hAnsiTheme="minorHAnsi" w:cstheme="minorHAnsi"/>
                <w:sz w:val="24"/>
                <w:szCs w:val="24"/>
              </w:rPr>
              <w:t xml:space="preserve">Agenda for </w:t>
            </w:r>
            <w:r w:rsidR="00D4310F" w:rsidRPr="008423C3">
              <w:rPr>
                <w:rFonts w:asciiTheme="minorHAnsi" w:hAnsiTheme="minorHAnsi" w:cstheme="minorHAnsi"/>
                <w:sz w:val="24"/>
                <w:szCs w:val="24"/>
              </w:rPr>
              <w:t xml:space="preserve">Feb </w:t>
            </w:r>
          </w:p>
        </w:tc>
        <w:tc>
          <w:tcPr>
            <w:tcW w:w="7520" w:type="dxa"/>
            <w:shd w:val="clear" w:color="auto" w:fill="auto"/>
          </w:tcPr>
          <w:p w14:paraId="4AD05158" w14:textId="027DBCEA" w:rsidR="00D4310F" w:rsidRPr="008423C3" w:rsidRDefault="00420B8E"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 xml:space="preserve">Jon Reynolds - </w:t>
            </w:r>
            <w:r w:rsidR="00D4310F" w:rsidRPr="008423C3">
              <w:rPr>
                <w:rFonts w:asciiTheme="minorHAnsi" w:hAnsiTheme="minorHAnsi" w:cstheme="minorHAnsi"/>
                <w:sz w:val="24"/>
                <w:szCs w:val="24"/>
              </w:rPr>
              <w:t>Co-Occurring Drug Court presentation</w:t>
            </w:r>
          </w:p>
        </w:tc>
        <w:tc>
          <w:tcPr>
            <w:tcW w:w="2263" w:type="dxa"/>
            <w:shd w:val="clear" w:color="auto" w:fill="auto"/>
          </w:tcPr>
          <w:p w14:paraId="34CD8652" w14:textId="77777777" w:rsidR="00D4310F" w:rsidRPr="008423C3" w:rsidRDefault="00D4310F" w:rsidP="009513F8">
            <w:pPr>
              <w:spacing w:after="100" w:line="240" w:lineRule="auto"/>
              <w:ind w:left="360"/>
              <w:rPr>
                <w:rFonts w:asciiTheme="minorHAnsi" w:hAnsiTheme="minorHAnsi" w:cstheme="minorHAnsi"/>
                <w:sz w:val="24"/>
                <w:szCs w:val="24"/>
              </w:rPr>
            </w:pPr>
          </w:p>
        </w:tc>
        <w:tc>
          <w:tcPr>
            <w:tcW w:w="1928" w:type="dxa"/>
            <w:shd w:val="clear" w:color="auto" w:fill="auto"/>
          </w:tcPr>
          <w:p w14:paraId="4BA6BA1A" w14:textId="77777777" w:rsidR="00D4310F" w:rsidRPr="008423C3" w:rsidRDefault="00D4310F" w:rsidP="009513F8">
            <w:pPr>
              <w:spacing w:after="100" w:line="240" w:lineRule="auto"/>
              <w:ind w:left="360"/>
              <w:rPr>
                <w:rFonts w:asciiTheme="minorHAnsi" w:hAnsiTheme="minorHAnsi" w:cstheme="minorHAnsi"/>
                <w:sz w:val="24"/>
                <w:szCs w:val="24"/>
              </w:rPr>
            </w:pPr>
          </w:p>
        </w:tc>
      </w:tr>
      <w:tr w:rsidR="00F84889" w:rsidRPr="008423C3" w14:paraId="0058EB17" w14:textId="77777777" w:rsidTr="00F6403F">
        <w:tblPrEx>
          <w:shd w:val="clear" w:color="auto" w:fill="auto"/>
        </w:tblPrEx>
        <w:tc>
          <w:tcPr>
            <w:tcW w:w="2419" w:type="dxa"/>
            <w:gridSpan w:val="2"/>
            <w:shd w:val="clear" w:color="auto" w:fill="auto"/>
          </w:tcPr>
          <w:p w14:paraId="748DF38D" w14:textId="1D4CC340" w:rsidR="00F84889" w:rsidRPr="008423C3" w:rsidRDefault="00685806" w:rsidP="00A75C42">
            <w:pPr>
              <w:spacing w:after="0"/>
              <w:ind w:left="360"/>
              <w:rPr>
                <w:rFonts w:asciiTheme="minorHAnsi" w:hAnsiTheme="minorHAnsi" w:cstheme="minorHAnsi"/>
                <w:sz w:val="24"/>
                <w:szCs w:val="24"/>
              </w:rPr>
            </w:pPr>
            <w:r w:rsidRPr="008423C3">
              <w:rPr>
                <w:rFonts w:asciiTheme="minorHAnsi" w:hAnsiTheme="minorHAnsi" w:cstheme="minorHAnsi"/>
                <w:sz w:val="24"/>
                <w:szCs w:val="24"/>
              </w:rPr>
              <w:t>Monthly Activities</w:t>
            </w:r>
          </w:p>
        </w:tc>
        <w:tc>
          <w:tcPr>
            <w:tcW w:w="7520" w:type="dxa"/>
            <w:shd w:val="clear" w:color="auto" w:fill="auto"/>
          </w:tcPr>
          <w:p w14:paraId="04C56F9F" w14:textId="2B68E204" w:rsidR="00F84889" w:rsidRPr="008423C3" w:rsidRDefault="00685806"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 xml:space="preserve">Collect monthly activities </w:t>
            </w:r>
            <w:r w:rsidR="00DE2DE4" w:rsidRPr="008423C3">
              <w:rPr>
                <w:rFonts w:asciiTheme="minorHAnsi" w:hAnsiTheme="minorHAnsi" w:cstheme="minorHAnsi"/>
                <w:sz w:val="24"/>
                <w:szCs w:val="24"/>
              </w:rPr>
              <w:t xml:space="preserve">that </w:t>
            </w:r>
            <w:r w:rsidR="008C1760" w:rsidRPr="008423C3">
              <w:rPr>
                <w:rFonts w:asciiTheme="minorHAnsi" w:hAnsiTheme="minorHAnsi" w:cstheme="minorHAnsi"/>
                <w:sz w:val="24"/>
                <w:szCs w:val="24"/>
              </w:rPr>
              <w:t xml:space="preserve">relate to the </w:t>
            </w:r>
            <w:r w:rsidR="004F1DB5" w:rsidRPr="008423C3">
              <w:rPr>
                <w:rFonts w:asciiTheme="minorHAnsi" w:hAnsiTheme="minorHAnsi" w:cstheme="minorHAnsi"/>
                <w:sz w:val="24"/>
                <w:szCs w:val="24"/>
              </w:rPr>
              <w:t xml:space="preserve">Block Grant to inform the applications </w:t>
            </w:r>
          </w:p>
        </w:tc>
        <w:tc>
          <w:tcPr>
            <w:tcW w:w="2263" w:type="dxa"/>
            <w:shd w:val="clear" w:color="auto" w:fill="auto"/>
          </w:tcPr>
          <w:p w14:paraId="2557E2EE" w14:textId="7CEC92CD" w:rsidR="00F84889" w:rsidRPr="008423C3" w:rsidRDefault="00DA346B" w:rsidP="009513F8">
            <w:pPr>
              <w:spacing w:after="100" w:line="240" w:lineRule="auto"/>
              <w:ind w:left="360"/>
              <w:rPr>
                <w:rFonts w:asciiTheme="minorHAnsi" w:hAnsiTheme="minorHAnsi" w:cstheme="minorHAnsi"/>
                <w:sz w:val="24"/>
                <w:szCs w:val="24"/>
              </w:rPr>
            </w:pPr>
            <w:r>
              <w:rPr>
                <w:rFonts w:asciiTheme="minorHAnsi" w:hAnsiTheme="minorHAnsi" w:cstheme="minorHAnsi"/>
                <w:sz w:val="24"/>
                <w:szCs w:val="24"/>
              </w:rPr>
              <w:t>Use this link for the</w:t>
            </w:r>
            <w:r w:rsidRPr="008423C3">
              <w:rPr>
                <w:rFonts w:asciiTheme="minorHAnsi" w:hAnsiTheme="minorHAnsi" w:cstheme="minorHAnsi"/>
                <w:sz w:val="24"/>
                <w:szCs w:val="24"/>
              </w:rPr>
              <w:t xml:space="preserve"> Google Form: </w:t>
            </w:r>
            <w:hyperlink r:id="rId9" w:history="1">
              <w:r w:rsidRPr="008423C3">
                <w:rPr>
                  <w:rStyle w:val="Hyperlink"/>
                  <w:rFonts w:asciiTheme="minorHAnsi" w:hAnsiTheme="minorHAnsi" w:cstheme="minorHAnsi"/>
                  <w:sz w:val="24"/>
                  <w:szCs w:val="24"/>
                </w:rPr>
                <w:t>QIC Monthly Update</w:t>
              </w:r>
            </w:hyperlink>
          </w:p>
        </w:tc>
        <w:tc>
          <w:tcPr>
            <w:tcW w:w="1928" w:type="dxa"/>
            <w:shd w:val="clear" w:color="auto" w:fill="auto"/>
          </w:tcPr>
          <w:p w14:paraId="37A998D5" w14:textId="5A725F84" w:rsidR="00F84889" w:rsidRPr="008423C3" w:rsidRDefault="00F84889"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 xml:space="preserve">Full </w:t>
            </w:r>
            <w:r w:rsidR="007A7B7D" w:rsidRPr="008423C3">
              <w:rPr>
                <w:rFonts w:asciiTheme="minorHAnsi" w:hAnsiTheme="minorHAnsi" w:cstheme="minorHAnsi"/>
                <w:sz w:val="24"/>
                <w:szCs w:val="24"/>
              </w:rPr>
              <w:t>QIC</w:t>
            </w:r>
          </w:p>
        </w:tc>
      </w:tr>
      <w:tr w:rsidR="00E96DDF" w:rsidRPr="008423C3" w14:paraId="4B825A50" w14:textId="77777777" w:rsidTr="003D67E3">
        <w:tblPrEx>
          <w:shd w:val="clear" w:color="auto" w:fill="auto"/>
        </w:tblPrEx>
        <w:tc>
          <w:tcPr>
            <w:tcW w:w="14130" w:type="dxa"/>
            <w:gridSpan w:val="5"/>
            <w:shd w:val="clear" w:color="auto" w:fill="auto"/>
          </w:tcPr>
          <w:p w14:paraId="22B9C334" w14:textId="71432931" w:rsidR="00E96DDF" w:rsidRPr="008423C3" w:rsidRDefault="00E96DDF" w:rsidP="009513F8">
            <w:pPr>
              <w:spacing w:after="100" w:line="240" w:lineRule="auto"/>
              <w:ind w:left="360"/>
              <w:rPr>
                <w:rFonts w:asciiTheme="minorHAnsi" w:hAnsiTheme="minorHAnsi" w:cstheme="minorHAnsi"/>
                <w:sz w:val="24"/>
                <w:szCs w:val="24"/>
              </w:rPr>
            </w:pPr>
            <w:r w:rsidRPr="008423C3">
              <w:rPr>
                <w:rFonts w:asciiTheme="minorHAnsi" w:hAnsiTheme="minorHAnsi" w:cstheme="minorHAnsi"/>
                <w:sz w:val="24"/>
                <w:szCs w:val="24"/>
              </w:rPr>
              <w:t xml:space="preserve">Meeting adjourned at: </w:t>
            </w:r>
            <w:r w:rsidR="00571EF2" w:rsidRPr="008423C3">
              <w:rPr>
                <w:rFonts w:asciiTheme="minorHAnsi" w:hAnsiTheme="minorHAnsi" w:cstheme="minorHAnsi"/>
                <w:sz w:val="24"/>
                <w:szCs w:val="24"/>
              </w:rPr>
              <w:t xml:space="preserve"> 11:13 AM</w:t>
            </w:r>
          </w:p>
        </w:tc>
      </w:tr>
    </w:tbl>
    <w:p w14:paraId="62CF8048" w14:textId="77777777" w:rsidR="00E96DDF" w:rsidRPr="008423C3" w:rsidRDefault="00E96DDF" w:rsidP="009513F8">
      <w:pPr>
        <w:autoSpaceDE w:val="0"/>
        <w:autoSpaceDN w:val="0"/>
        <w:adjustRightInd w:val="0"/>
        <w:spacing w:after="0" w:line="240" w:lineRule="auto"/>
        <w:rPr>
          <w:rFonts w:asciiTheme="minorHAnsi" w:hAnsiTheme="minorHAnsi" w:cstheme="minorHAnsi"/>
          <w:sz w:val="24"/>
          <w:szCs w:val="24"/>
        </w:rPr>
      </w:pPr>
    </w:p>
    <w:p w14:paraId="4D794676" w14:textId="77777777" w:rsidR="00E96DDF" w:rsidRPr="008423C3" w:rsidRDefault="00E96DDF" w:rsidP="009513F8">
      <w:pPr>
        <w:autoSpaceDE w:val="0"/>
        <w:autoSpaceDN w:val="0"/>
        <w:adjustRightInd w:val="0"/>
        <w:spacing w:after="0" w:line="240" w:lineRule="auto"/>
        <w:rPr>
          <w:rFonts w:asciiTheme="minorHAnsi" w:hAnsiTheme="minorHAnsi" w:cstheme="minorHAnsi"/>
          <w:sz w:val="24"/>
          <w:szCs w:val="24"/>
        </w:rPr>
      </w:pPr>
    </w:p>
    <w:p w14:paraId="409103D2" w14:textId="4F8A98DD" w:rsidR="00F0007C" w:rsidRPr="008423C3" w:rsidRDefault="00BE4F36" w:rsidP="009513F8">
      <w:pPr>
        <w:autoSpaceDE w:val="0"/>
        <w:autoSpaceDN w:val="0"/>
        <w:adjustRightInd w:val="0"/>
        <w:spacing w:after="0" w:line="240" w:lineRule="auto"/>
        <w:ind w:left="360"/>
        <w:rPr>
          <w:rFonts w:asciiTheme="minorHAnsi" w:hAnsiTheme="minorHAnsi" w:cstheme="minorHAnsi"/>
          <w:sz w:val="24"/>
          <w:szCs w:val="24"/>
        </w:rPr>
      </w:pPr>
      <w:r w:rsidRPr="008423C3">
        <w:rPr>
          <w:rFonts w:asciiTheme="minorHAnsi" w:hAnsiTheme="minorHAnsi" w:cstheme="minorHAnsi"/>
          <w:sz w:val="24"/>
          <w:szCs w:val="24"/>
        </w:rPr>
        <w:t xml:space="preserve">Submitted by: </w:t>
      </w:r>
      <w:r w:rsidR="008926D1">
        <w:rPr>
          <w:rFonts w:asciiTheme="minorHAnsi" w:hAnsiTheme="minorHAnsi" w:cstheme="minorHAnsi"/>
          <w:sz w:val="24"/>
          <w:szCs w:val="24"/>
        </w:rPr>
        <w:t>Sarah Ferguson</w:t>
      </w:r>
    </w:p>
    <w:p w14:paraId="164C58CC" w14:textId="014FA1B0" w:rsidR="00E96DDF" w:rsidRPr="008423C3" w:rsidRDefault="00E96DDF" w:rsidP="009513F8">
      <w:pPr>
        <w:autoSpaceDE w:val="0"/>
        <w:autoSpaceDN w:val="0"/>
        <w:adjustRightInd w:val="0"/>
        <w:spacing w:after="0" w:line="240" w:lineRule="auto"/>
        <w:ind w:left="1800"/>
        <w:rPr>
          <w:rFonts w:asciiTheme="minorHAnsi" w:hAnsiTheme="minorHAnsi" w:cstheme="minorHAnsi"/>
          <w:sz w:val="24"/>
          <w:szCs w:val="24"/>
        </w:rPr>
      </w:pPr>
      <w:r w:rsidRPr="008423C3">
        <w:rPr>
          <w:rFonts w:asciiTheme="minorHAnsi" w:hAnsiTheme="minorHAnsi" w:cstheme="minorHAnsi"/>
          <w:sz w:val="24"/>
          <w:szCs w:val="24"/>
        </w:rPr>
        <w:t>(Secretary)</w:t>
      </w:r>
    </w:p>
    <w:p w14:paraId="09F744DB" w14:textId="1E70628A" w:rsidR="00F0007C" w:rsidRPr="008423C3" w:rsidRDefault="00F0007C" w:rsidP="009513F8">
      <w:pPr>
        <w:autoSpaceDE w:val="0"/>
        <w:autoSpaceDN w:val="0"/>
        <w:adjustRightInd w:val="0"/>
        <w:spacing w:after="0" w:line="240" w:lineRule="auto"/>
        <w:ind w:left="1440"/>
        <w:rPr>
          <w:rFonts w:asciiTheme="minorHAnsi" w:hAnsiTheme="minorHAnsi" w:cstheme="minorHAnsi"/>
          <w:sz w:val="24"/>
          <w:szCs w:val="24"/>
        </w:rPr>
      </w:pPr>
    </w:p>
    <w:p w14:paraId="5B03C50A" w14:textId="4468F7DE" w:rsidR="00F0007C" w:rsidRPr="008423C3" w:rsidRDefault="00F0007C" w:rsidP="008926D1">
      <w:pPr>
        <w:autoSpaceDE w:val="0"/>
        <w:autoSpaceDN w:val="0"/>
        <w:adjustRightInd w:val="0"/>
        <w:spacing w:after="0" w:line="240" w:lineRule="auto"/>
        <w:ind w:left="360"/>
        <w:rPr>
          <w:rFonts w:asciiTheme="minorHAnsi" w:hAnsiTheme="minorHAnsi" w:cstheme="minorHAnsi"/>
          <w:sz w:val="24"/>
          <w:szCs w:val="24"/>
        </w:rPr>
      </w:pPr>
      <w:r w:rsidRPr="008423C3">
        <w:rPr>
          <w:rFonts w:asciiTheme="minorHAnsi" w:hAnsiTheme="minorHAnsi" w:cstheme="minorHAnsi"/>
          <w:sz w:val="24"/>
          <w:szCs w:val="24"/>
        </w:rPr>
        <w:t>Date</w:t>
      </w:r>
      <w:r w:rsidR="008926D1">
        <w:rPr>
          <w:rFonts w:asciiTheme="minorHAnsi" w:hAnsiTheme="minorHAnsi" w:cstheme="minorHAnsi"/>
          <w:sz w:val="24"/>
          <w:szCs w:val="24"/>
        </w:rPr>
        <w:t>: 12/1/2</w:t>
      </w:r>
      <w:r w:rsidR="005F05DC">
        <w:rPr>
          <w:rFonts w:asciiTheme="minorHAnsi" w:hAnsiTheme="minorHAnsi" w:cstheme="minorHAnsi"/>
          <w:sz w:val="24"/>
          <w:szCs w:val="24"/>
        </w:rPr>
        <w:t>023</w:t>
      </w:r>
      <w:r w:rsidRPr="008423C3">
        <w:rPr>
          <w:rFonts w:asciiTheme="minorHAnsi" w:hAnsiTheme="minorHAnsi" w:cstheme="minorHAnsi"/>
          <w:sz w:val="24"/>
          <w:szCs w:val="24"/>
        </w:rPr>
        <w:t xml:space="preserve">       </w:t>
      </w:r>
    </w:p>
    <w:sectPr w:rsidR="00F0007C" w:rsidRPr="008423C3" w:rsidSect="007D2FFC">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FFA0" w14:textId="77777777" w:rsidR="003C37EC" w:rsidRDefault="003C37EC" w:rsidP="004A07B8">
      <w:pPr>
        <w:spacing w:after="0" w:line="240" w:lineRule="auto"/>
      </w:pPr>
      <w:r>
        <w:separator/>
      </w:r>
    </w:p>
  </w:endnote>
  <w:endnote w:type="continuationSeparator" w:id="0">
    <w:p w14:paraId="179A014D" w14:textId="77777777" w:rsidR="003C37EC" w:rsidRDefault="003C37EC" w:rsidP="004A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18AB" w14:textId="77777777" w:rsidR="0023277F" w:rsidRDefault="0023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B7FD" w14:textId="77777777" w:rsidR="004A07B8" w:rsidRPr="00A97425" w:rsidRDefault="004A07B8" w:rsidP="007A72E9">
    <w:pPr>
      <w:pStyle w:val="Footer"/>
      <w:rPr>
        <w:sz w:val="16"/>
        <w:szCs w:val="16"/>
      </w:rPr>
    </w:pPr>
    <w:r w:rsidRPr="00A97425">
      <w:rPr>
        <w:sz w:val="16"/>
        <w:szCs w:val="16"/>
      </w:rPr>
      <w:t xml:space="preserve">©Copyright </w:t>
    </w:r>
    <w:r w:rsidR="0023277F">
      <w:rPr>
        <w:sz w:val="16"/>
        <w:szCs w:val="16"/>
      </w:rPr>
      <w:t>2018, Propel Nonprofits</w:t>
    </w:r>
    <w:r w:rsidR="003D1F7D">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5B8C" w14:textId="77777777" w:rsidR="0023277F" w:rsidRDefault="0023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10BB" w14:textId="77777777" w:rsidR="003C37EC" w:rsidRDefault="003C37EC" w:rsidP="004A07B8">
      <w:pPr>
        <w:spacing w:after="0" w:line="240" w:lineRule="auto"/>
      </w:pPr>
      <w:r>
        <w:separator/>
      </w:r>
    </w:p>
  </w:footnote>
  <w:footnote w:type="continuationSeparator" w:id="0">
    <w:p w14:paraId="5F934A8A" w14:textId="77777777" w:rsidR="003C37EC" w:rsidRDefault="003C37EC" w:rsidP="004A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972D" w14:textId="77777777" w:rsidR="0023277F" w:rsidRDefault="0023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0938" w14:textId="77777777" w:rsidR="0023277F" w:rsidRDefault="00232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851B" w14:textId="77777777" w:rsidR="0023277F" w:rsidRDefault="0023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DED"/>
    <w:multiLevelType w:val="hybridMultilevel"/>
    <w:tmpl w:val="A42A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A754C"/>
    <w:multiLevelType w:val="hybridMultilevel"/>
    <w:tmpl w:val="6A14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047932"/>
    <w:multiLevelType w:val="hybridMultilevel"/>
    <w:tmpl w:val="774AD74E"/>
    <w:lvl w:ilvl="0" w:tplc="B438774E">
      <w:start w:val="10"/>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98753471">
    <w:abstractNumId w:val="0"/>
  </w:num>
  <w:num w:numId="2" w16cid:durableId="1158963844">
    <w:abstractNumId w:val="1"/>
  </w:num>
  <w:num w:numId="3" w16cid:durableId="1616714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C1"/>
    <w:rsid w:val="000074FA"/>
    <w:rsid w:val="000124FF"/>
    <w:rsid w:val="00023020"/>
    <w:rsid w:val="00031245"/>
    <w:rsid w:val="0004621F"/>
    <w:rsid w:val="000638C1"/>
    <w:rsid w:val="00063F15"/>
    <w:rsid w:val="0007550E"/>
    <w:rsid w:val="00097DE2"/>
    <w:rsid w:val="000A1967"/>
    <w:rsid w:val="000C4968"/>
    <w:rsid w:val="000D447A"/>
    <w:rsid w:val="000E14A2"/>
    <w:rsid w:val="000E62F2"/>
    <w:rsid w:val="000F7C98"/>
    <w:rsid w:val="00104DA1"/>
    <w:rsid w:val="00121FD0"/>
    <w:rsid w:val="00127E05"/>
    <w:rsid w:val="00133939"/>
    <w:rsid w:val="0013475C"/>
    <w:rsid w:val="001536B0"/>
    <w:rsid w:val="00163791"/>
    <w:rsid w:val="00170DFD"/>
    <w:rsid w:val="001814B1"/>
    <w:rsid w:val="00195182"/>
    <w:rsid w:val="001A7518"/>
    <w:rsid w:val="001B0C58"/>
    <w:rsid w:val="001B15F2"/>
    <w:rsid w:val="001C1C5B"/>
    <w:rsid w:val="001D6F51"/>
    <w:rsid w:val="001F1222"/>
    <w:rsid w:val="00202F80"/>
    <w:rsid w:val="002179D6"/>
    <w:rsid w:val="0023277F"/>
    <w:rsid w:val="00265DF4"/>
    <w:rsid w:val="002871C3"/>
    <w:rsid w:val="002944E9"/>
    <w:rsid w:val="0029530F"/>
    <w:rsid w:val="002A2698"/>
    <w:rsid w:val="002B1031"/>
    <w:rsid w:val="002C01E5"/>
    <w:rsid w:val="002F3D14"/>
    <w:rsid w:val="00306675"/>
    <w:rsid w:val="003160D0"/>
    <w:rsid w:val="00372BF9"/>
    <w:rsid w:val="003A3AD2"/>
    <w:rsid w:val="003A68E8"/>
    <w:rsid w:val="003B1C3E"/>
    <w:rsid w:val="003B4576"/>
    <w:rsid w:val="003C37EC"/>
    <w:rsid w:val="003D1F7D"/>
    <w:rsid w:val="003D67E3"/>
    <w:rsid w:val="003E3B68"/>
    <w:rsid w:val="00420B8E"/>
    <w:rsid w:val="00437A47"/>
    <w:rsid w:val="00442815"/>
    <w:rsid w:val="004562E3"/>
    <w:rsid w:val="0046394C"/>
    <w:rsid w:val="004734B7"/>
    <w:rsid w:val="00482BD4"/>
    <w:rsid w:val="004A07B8"/>
    <w:rsid w:val="004C082B"/>
    <w:rsid w:val="004D2ED8"/>
    <w:rsid w:val="004D4041"/>
    <w:rsid w:val="004D5CD5"/>
    <w:rsid w:val="004F1DB5"/>
    <w:rsid w:val="004F5378"/>
    <w:rsid w:val="005030F0"/>
    <w:rsid w:val="00514A00"/>
    <w:rsid w:val="00560CD0"/>
    <w:rsid w:val="00571EF2"/>
    <w:rsid w:val="005756D3"/>
    <w:rsid w:val="00584A29"/>
    <w:rsid w:val="005B2807"/>
    <w:rsid w:val="005C2840"/>
    <w:rsid w:val="005F05DC"/>
    <w:rsid w:val="00601F9F"/>
    <w:rsid w:val="00646398"/>
    <w:rsid w:val="00646FE6"/>
    <w:rsid w:val="00656C1B"/>
    <w:rsid w:val="00685806"/>
    <w:rsid w:val="00687641"/>
    <w:rsid w:val="00690010"/>
    <w:rsid w:val="006A6EDF"/>
    <w:rsid w:val="006B38A5"/>
    <w:rsid w:val="006B52ED"/>
    <w:rsid w:val="006C044E"/>
    <w:rsid w:val="006C0C79"/>
    <w:rsid w:val="006E7A0E"/>
    <w:rsid w:val="006F5F00"/>
    <w:rsid w:val="00714BB0"/>
    <w:rsid w:val="00716DDC"/>
    <w:rsid w:val="0075440C"/>
    <w:rsid w:val="007626C5"/>
    <w:rsid w:val="00773F32"/>
    <w:rsid w:val="00774DCF"/>
    <w:rsid w:val="00785101"/>
    <w:rsid w:val="00787DB3"/>
    <w:rsid w:val="007928BD"/>
    <w:rsid w:val="007929E1"/>
    <w:rsid w:val="007A72E9"/>
    <w:rsid w:val="007A7B7D"/>
    <w:rsid w:val="007B035C"/>
    <w:rsid w:val="007B5268"/>
    <w:rsid w:val="007B68C5"/>
    <w:rsid w:val="007D2FFC"/>
    <w:rsid w:val="007D31E1"/>
    <w:rsid w:val="007E40E9"/>
    <w:rsid w:val="007F3173"/>
    <w:rsid w:val="007F7888"/>
    <w:rsid w:val="00813023"/>
    <w:rsid w:val="00834773"/>
    <w:rsid w:val="008357F6"/>
    <w:rsid w:val="008423C3"/>
    <w:rsid w:val="008634A4"/>
    <w:rsid w:val="00870C92"/>
    <w:rsid w:val="008926D1"/>
    <w:rsid w:val="00896C0D"/>
    <w:rsid w:val="008B25FC"/>
    <w:rsid w:val="008B420C"/>
    <w:rsid w:val="008B640D"/>
    <w:rsid w:val="008C1760"/>
    <w:rsid w:val="008C56C1"/>
    <w:rsid w:val="008C7773"/>
    <w:rsid w:val="0092237F"/>
    <w:rsid w:val="00933FC7"/>
    <w:rsid w:val="009513F8"/>
    <w:rsid w:val="009546D9"/>
    <w:rsid w:val="00954F31"/>
    <w:rsid w:val="00955806"/>
    <w:rsid w:val="0097613B"/>
    <w:rsid w:val="009821BF"/>
    <w:rsid w:val="00992822"/>
    <w:rsid w:val="009A2762"/>
    <w:rsid w:val="009D574B"/>
    <w:rsid w:val="009D6BD6"/>
    <w:rsid w:val="00A06353"/>
    <w:rsid w:val="00A375D1"/>
    <w:rsid w:val="00A438BE"/>
    <w:rsid w:val="00A67A83"/>
    <w:rsid w:val="00A75C42"/>
    <w:rsid w:val="00A97425"/>
    <w:rsid w:val="00AA601A"/>
    <w:rsid w:val="00AC0167"/>
    <w:rsid w:val="00AC049F"/>
    <w:rsid w:val="00AC6389"/>
    <w:rsid w:val="00AD518F"/>
    <w:rsid w:val="00AD66DC"/>
    <w:rsid w:val="00AF37DA"/>
    <w:rsid w:val="00B049A5"/>
    <w:rsid w:val="00B74A47"/>
    <w:rsid w:val="00B753BF"/>
    <w:rsid w:val="00B816E1"/>
    <w:rsid w:val="00B851EA"/>
    <w:rsid w:val="00B9474C"/>
    <w:rsid w:val="00BB4255"/>
    <w:rsid w:val="00BC25BF"/>
    <w:rsid w:val="00BD456C"/>
    <w:rsid w:val="00BE4F36"/>
    <w:rsid w:val="00C32B00"/>
    <w:rsid w:val="00C36D4C"/>
    <w:rsid w:val="00C40560"/>
    <w:rsid w:val="00C4161D"/>
    <w:rsid w:val="00C766FE"/>
    <w:rsid w:val="00CC551C"/>
    <w:rsid w:val="00CF170C"/>
    <w:rsid w:val="00D17431"/>
    <w:rsid w:val="00D25F82"/>
    <w:rsid w:val="00D406A3"/>
    <w:rsid w:val="00D4310F"/>
    <w:rsid w:val="00D51E79"/>
    <w:rsid w:val="00D60138"/>
    <w:rsid w:val="00D73BA2"/>
    <w:rsid w:val="00D76D06"/>
    <w:rsid w:val="00D85BAB"/>
    <w:rsid w:val="00DA0E07"/>
    <w:rsid w:val="00DA346B"/>
    <w:rsid w:val="00DB5A88"/>
    <w:rsid w:val="00DC172E"/>
    <w:rsid w:val="00DD2AB6"/>
    <w:rsid w:val="00DD59C7"/>
    <w:rsid w:val="00DD77F8"/>
    <w:rsid w:val="00DE2DE4"/>
    <w:rsid w:val="00DF43C6"/>
    <w:rsid w:val="00E11FDF"/>
    <w:rsid w:val="00E17136"/>
    <w:rsid w:val="00E257DA"/>
    <w:rsid w:val="00E34380"/>
    <w:rsid w:val="00E54EA8"/>
    <w:rsid w:val="00E96DDF"/>
    <w:rsid w:val="00EA0B35"/>
    <w:rsid w:val="00EB6E32"/>
    <w:rsid w:val="00EC4080"/>
    <w:rsid w:val="00ED563D"/>
    <w:rsid w:val="00EE45FE"/>
    <w:rsid w:val="00F0007C"/>
    <w:rsid w:val="00F05E98"/>
    <w:rsid w:val="00F1682F"/>
    <w:rsid w:val="00F20D41"/>
    <w:rsid w:val="00F36593"/>
    <w:rsid w:val="00F6403F"/>
    <w:rsid w:val="00F65EA7"/>
    <w:rsid w:val="00F66CDA"/>
    <w:rsid w:val="00F802B5"/>
    <w:rsid w:val="00F84889"/>
    <w:rsid w:val="00F87748"/>
    <w:rsid w:val="00FF284E"/>
    <w:rsid w:val="00FF4032"/>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16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D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DCF"/>
    <w:rPr>
      <w:rFonts w:ascii="Tahoma" w:hAnsi="Tahoma" w:cs="Tahoma"/>
      <w:sz w:val="16"/>
      <w:szCs w:val="16"/>
    </w:rPr>
  </w:style>
  <w:style w:type="paragraph" w:styleId="Header">
    <w:name w:val="header"/>
    <w:basedOn w:val="Normal"/>
    <w:link w:val="HeaderChar"/>
    <w:uiPriority w:val="99"/>
    <w:unhideWhenUsed/>
    <w:rsid w:val="004A0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B8"/>
  </w:style>
  <w:style w:type="paragraph" w:styleId="Footer">
    <w:name w:val="footer"/>
    <w:basedOn w:val="Normal"/>
    <w:link w:val="FooterChar"/>
    <w:uiPriority w:val="99"/>
    <w:unhideWhenUsed/>
    <w:rsid w:val="004A0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B8"/>
  </w:style>
  <w:style w:type="paragraph" w:styleId="ListParagraph">
    <w:name w:val="List Paragraph"/>
    <w:basedOn w:val="Normal"/>
    <w:uiPriority w:val="34"/>
    <w:qFormat/>
    <w:rsid w:val="00716DD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28BD"/>
    <w:rPr>
      <w:color w:val="0000FF" w:themeColor="hyperlink"/>
      <w:u w:val="single"/>
    </w:rPr>
  </w:style>
  <w:style w:type="character" w:styleId="UnresolvedMention">
    <w:name w:val="Unresolved Mention"/>
    <w:basedOn w:val="DefaultParagraphFont"/>
    <w:uiPriority w:val="99"/>
    <w:rsid w:val="0079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fxnvFOkU3wJBYi77CWskX6WcyPOUJjnetuzos4bcHYUuLzSg/viewform?usp=shar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1A52-6A7E-244E-97CA-17586408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Hild</dc:creator>
  <cp:lastModifiedBy>Ferguson, Sarah (DOE)</cp:lastModifiedBy>
  <cp:revision>176</cp:revision>
  <dcterms:created xsi:type="dcterms:W3CDTF">2023-12-01T13:35:00Z</dcterms:created>
  <dcterms:modified xsi:type="dcterms:W3CDTF">2023-12-04T13:08:00Z</dcterms:modified>
</cp:coreProperties>
</file>