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909D" w14:textId="32BA0F83" w:rsidR="002225FE" w:rsidRPr="00DB5F37" w:rsidRDefault="002871C3" w:rsidP="000B654B">
      <w:pPr>
        <w:spacing w:after="100" w:line="240" w:lineRule="auto"/>
        <w:jc w:val="center"/>
        <w:rPr>
          <w:rFonts w:asciiTheme="minorHAnsi" w:hAnsiTheme="minorHAnsi" w:cstheme="minorHAnsi"/>
          <w:sz w:val="24"/>
          <w:szCs w:val="24"/>
        </w:rPr>
      </w:pPr>
      <w:r w:rsidRPr="00DB5F37">
        <w:rPr>
          <w:rFonts w:asciiTheme="minorHAnsi" w:hAnsiTheme="minorHAnsi" w:cstheme="minorHAnsi"/>
          <w:i/>
          <w:noProof/>
          <w:sz w:val="24"/>
          <w:szCs w:val="24"/>
        </w:rPr>
        <w:drawing>
          <wp:inline distT="0" distB="0" distL="0" distR="0" wp14:anchorId="1FA87231" wp14:editId="47B7C645">
            <wp:extent cx="28575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p>
    <w:p w14:paraId="64799B25" w14:textId="65C5ECF5" w:rsidR="00CC551C" w:rsidRPr="00DB5F37" w:rsidRDefault="00DF43C6" w:rsidP="00CC551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CC551C"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BE4F36" w:rsidRPr="00DB5F37">
        <w:rPr>
          <w:rFonts w:asciiTheme="minorHAnsi" w:hAnsiTheme="minorHAnsi" w:cstheme="minorHAnsi"/>
          <w:sz w:val="24"/>
          <w:szCs w:val="24"/>
        </w:rPr>
        <w:t xml:space="preserve">         </w:t>
      </w:r>
      <w:r w:rsidR="00CC551C" w:rsidRPr="00DB5F37">
        <w:rPr>
          <w:rFonts w:asciiTheme="minorHAnsi" w:hAnsiTheme="minorHAnsi" w:cstheme="minorHAnsi"/>
          <w:sz w:val="24"/>
          <w:szCs w:val="24"/>
        </w:rPr>
        <w:t>Date:</w:t>
      </w:r>
      <w:r w:rsidR="00E34380" w:rsidRPr="00DB5F37">
        <w:rPr>
          <w:rFonts w:asciiTheme="minorHAnsi" w:hAnsiTheme="minorHAnsi" w:cstheme="minorHAnsi"/>
          <w:sz w:val="24"/>
          <w:szCs w:val="24"/>
        </w:rPr>
        <w:t xml:space="preserve">  </w:t>
      </w:r>
      <w:r w:rsidR="007B08EC">
        <w:rPr>
          <w:rFonts w:asciiTheme="minorHAnsi" w:hAnsiTheme="minorHAnsi" w:cstheme="minorHAnsi"/>
          <w:sz w:val="24"/>
          <w:szCs w:val="24"/>
        </w:rPr>
        <w:t>11/3/2023</w:t>
      </w:r>
    </w:p>
    <w:p w14:paraId="2841B88E" w14:textId="0A58A873" w:rsidR="00CC551C" w:rsidRPr="00DB5F37" w:rsidRDefault="00CC551C" w:rsidP="00CC551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BE4F36" w:rsidRPr="00DB5F37">
        <w:rPr>
          <w:rFonts w:asciiTheme="minorHAnsi" w:hAnsiTheme="minorHAnsi" w:cstheme="minorHAnsi"/>
          <w:sz w:val="24"/>
          <w:szCs w:val="24"/>
        </w:rPr>
        <w:t xml:space="preserve">         </w:t>
      </w:r>
      <w:r w:rsidRPr="00DB5F37">
        <w:rPr>
          <w:rFonts w:asciiTheme="minorHAnsi" w:hAnsiTheme="minorHAnsi" w:cstheme="minorHAnsi"/>
          <w:sz w:val="24"/>
          <w:szCs w:val="24"/>
        </w:rPr>
        <w:t>Time:</w:t>
      </w:r>
      <w:r w:rsidR="00E34380" w:rsidRPr="00DB5F37">
        <w:rPr>
          <w:rFonts w:asciiTheme="minorHAnsi" w:hAnsiTheme="minorHAnsi" w:cstheme="minorHAnsi"/>
          <w:sz w:val="24"/>
          <w:szCs w:val="24"/>
        </w:rPr>
        <w:t xml:space="preserve"> 9:00 – 12:00</w:t>
      </w:r>
    </w:p>
    <w:p w14:paraId="7C51D874" w14:textId="3287F04D" w:rsidR="00DA0E07" w:rsidRPr="00DB5F37" w:rsidRDefault="00CC551C" w:rsidP="00CC551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DA0E07" w:rsidRPr="00DB5F37">
        <w:rPr>
          <w:rFonts w:asciiTheme="minorHAnsi" w:hAnsiTheme="minorHAnsi" w:cstheme="minorHAnsi"/>
          <w:sz w:val="24"/>
          <w:szCs w:val="24"/>
        </w:rPr>
        <w:tab/>
      </w:r>
      <w:r w:rsidR="00BE4F36" w:rsidRPr="00DB5F37">
        <w:rPr>
          <w:rFonts w:asciiTheme="minorHAnsi" w:hAnsiTheme="minorHAnsi" w:cstheme="minorHAnsi"/>
          <w:sz w:val="24"/>
          <w:szCs w:val="24"/>
        </w:rPr>
        <w:t xml:space="preserve">         </w:t>
      </w:r>
      <w:r w:rsidRPr="00DB5F37">
        <w:rPr>
          <w:rFonts w:asciiTheme="minorHAnsi" w:hAnsiTheme="minorHAnsi" w:cstheme="minorHAnsi"/>
          <w:sz w:val="24"/>
          <w:szCs w:val="24"/>
        </w:rPr>
        <w:t>Location:</w:t>
      </w:r>
      <w:r w:rsidR="00E34380" w:rsidRPr="00DB5F37">
        <w:rPr>
          <w:rFonts w:asciiTheme="minorHAnsi" w:hAnsiTheme="minorHAnsi" w:cstheme="minorHAnsi"/>
          <w:sz w:val="24"/>
          <w:szCs w:val="24"/>
        </w:rPr>
        <w:t xml:space="preserve"> Zoom</w:t>
      </w:r>
    </w:p>
    <w:p w14:paraId="6AE9D52C" w14:textId="4D8D14F7" w:rsidR="00DA0E07" w:rsidRPr="00DB5F37" w:rsidRDefault="00D25F82" w:rsidP="00CC551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Council</w:t>
      </w:r>
      <w:r w:rsidR="00DA0E07" w:rsidRPr="00DB5F37">
        <w:rPr>
          <w:rFonts w:asciiTheme="minorHAnsi" w:hAnsiTheme="minorHAnsi" w:cstheme="minorHAnsi"/>
          <w:sz w:val="24"/>
          <w:szCs w:val="24"/>
        </w:rPr>
        <w:t xml:space="preserv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gridCol w:w="3245"/>
      </w:tblGrid>
      <w:tr w:rsidR="00922CAC" w:rsidRPr="00DB5F37" w14:paraId="2ED954FB" w14:textId="77777777" w:rsidTr="00F66808">
        <w:tc>
          <w:tcPr>
            <w:tcW w:w="12950" w:type="dxa"/>
            <w:gridSpan w:val="2"/>
            <w:shd w:val="clear" w:color="auto" w:fill="auto"/>
          </w:tcPr>
          <w:p w14:paraId="54572954" w14:textId="3FB8BF41" w:rsidR="00922CAC" w:rsidRPr="00DB5F37" w:rsidRDefault="00922CAC" w:rsidP="00A97425">
            <w:pPr>
              <w:spacing w:after="100" w:line="240" w:lineRule="auto"/>
              <w:rPr>
                <w:rFonts w:asciiTheme="minorHAnsi" w:hAnsiTheme="minorHAnsi" w:cstheme="minorHAnsi"/>
                <w:b/>
                <w:sz w:val="24"/>
                <w:szCs w:val="24"/>
              </w:rPr>
            </w:pPr>
            <w:r w:rsidRPr="00DB5F37">
              <w:rPr>
                <w:rFonts w:asciiTheme="minorHAnsi" w:hAnsiTheme="minorHAnsi" w:cstheme="minorHAnsi"/>
                <w:sz w:val="24"/>
                <w:szCs w:val="24"/>
              </w:rPr>
              <w:t xml:space="preserve">Quorum: At any meeting of the Council a quorum shall consist of a simple majority of the Council members present who are voting members when the members present are no fewer than seven. The vote of those </w:t>
            </w:r>
            <w:proofErr w:type="gramStart"/>
            <w:r w:rsidRPr="00DB5F37">
              <w:rPr>
                <w:rFonts w:asciiTheme="minorHAnsi" w:hAnsiTheme="minorHAnsi" w:cstheme="minorHAnsi"/>
                <w:sz w:val="24"/>
                <w:szCs w:val="24"/>
              </w:rPr>
              <w:t>present</w:t>
            </w:r>
            <w:proofErr w:type="gramEnd"/>
            <w:r w:rsidRPr="00DB5F37">
              <w:rPr>
                <w:rFonts w:asciiTheme="minorHAnsi" w:hAnsiTheme="minorHAnsi" w:cstheme="minorHAnsi"/>
                <w:sz w:val="24"/>
                <w:szCs w:val="24"/>
              </w:rPr>
              <w:t xml:space="preserve"> and voting, if there is a quorum, shall constitute the act of the Council unless otherwise stated in these by-laws or State law</w:t>
            </w:r>
            <w:r w:rsidRPr="00DB5F37">
              <w:rPr>
                <w:rFonts w:asciiTheme="minorHAnsi" w:hAnsiTheme="minorHAnsi" w:cstheme="minorHAnsi"/>
                <w:sz w:val="24"/>
                <w:szCs w:val="24"/>
              </w:rPr>
              <w:t>.</w:t>
            </w:r>
          </w:p>
        </w:tc>
      </w:tr>
      <w:tr w:rsidR="00922CAC" w:rsidRPr="00DB5F37" w14:paraId="0C197FB9" w14:textId="77777777" w:rsidTr="00922CAC">
        <w:trPr>
          <w:trHeight w:val="804"/>
        </w:trPr>
        <w:tc>
          <w:tcPr>
            <w:tcW w:w="9705" w:type="dxa"/>
            <w:vMerge w:val="restart"/>
            <w:shd w:val="clear" w:color="auto" w:fill="auto"/>
          </w:tcPr>
          <w:p w14:paraId="189E6D5E" w14:textId="3D08723F" w:rsidR="00922CAC" w:rsidRPr="00DB5F37" w:rsidRDefault="00922CAC" w:rsidP="00E20220">
            <w:pPr>
              <w:spacing w:after="100" w:line="240" w:lineRule="auto"/>
              <w:rPr>
                <w:rFonts w:asciiTheme="minorHAnsi" w:hAnsiTheme="minorHAnsi" w:cstheme="minorHAnsi"/>
                <w:sz w:val="24"/>
                <w:szCs w:val="24"/>
              </w:rPr>
            </w:pPr>
            <w:r w:rsidRPr="00DB5F37">
              <w:rPr>
                <w:rFonts w:asciiTheme="minorHAnsi" w:hAnsiTheme="minorHAnsi" w:cstheme="minorHAnsi"/>
                <w:b/>
                <w:sz w:val="24"/>
                <w:szCs w:val="24"/>
              </w:rPr>
              <w:t xml:space="preserve">Present: </w:t>
            </w:r>
            <w:r w:rsidRPr="00DB5F37">
              <w:rPr>
                <w:rFonts w:asciiTheme="minorHAnsi" w:hAnsiTheme="minorHAnsi" w:cstheme="minorHAnsi"/>
                <w:sz w:val="24"/>
                <w:szCs w:val="24"/>
              </w:rPr>
              <w:t>Diane Bouffard, Stephanie Farquhar, Sarah Ferguson, Christina Hardy, Helen Jones, Sharon Jordan, Richard Ladd, Sr., Robin Levesque, William Lowenstein, Brianne Masselli, Vickie McCarty, Vickie Morgan, Susan Parks, Elizabeth Randall, Liz Remillard, Narissa Seamans, Jeff Tiner</w:t>
            </w:r>
          </w:p>
        </w:tc>
        <w:tc>
          <w:tcPr>
            <w:tcW w:w="3245" w:type="dxa"/>
            <w:shd w:val="clear" w:color="auto" w:fill="auto"/>
          </w:tcPr>
          <w:p w14:paraId="10D66626" w14:textId="7EB0DA91" w:rsidR="00922CAC" w:rsidRPr="00DB5F37" w:rsidRDefault="00922CAC" w:rsidP="00A97425">
            <w:pPr>
              <w:spacing w:after="100" w:line="240" w:lineRule="auto"/>
              <w:rPr>
                <w:rFonts w:asciiTheme="minorHAnsi" w:hAnsiTheme="minorHAnsi" w:cstheme="minorHAnsi"/>
                <w:sz w:val="24"/>
                <w:szCs w:val="24"/>
              </w:rPr>
            </w:pPr>
            <w:r w:rsidRPr="00DB5F37">
              <w:rPr>
                <w:rFonts w:asciiTheme="minorHAnsi" w:hAnsiTheme="minorHAnsi" w:cstheme="minorHAnsi"/>
                <w:b/>
                <w:sz w:val="24"/>
                <w:szCs w:val="24"/>
              </w:rPr>
              <w:t>Excused:</w:t>
            </w:r>
            <w:r w:rsidR="007648C0" w:rsidRPr="00DB5F37">
              <w:rPr>
                <w:rFonts w:asciiTheme="minorHAnsi" w:hAnsiTheme="minorHAnsi" w:cstheme="minorHAnsi"/>
                <w:sz w:val="24"/>
                <w:szCs w:val="24"/>
              </w:rPr>
              <w:t xml:space="preserve"> </w:t>
            </w:r>
            <w:r w:rsidR="007648C0" w:rsidRPr="00DB5F37">
              <w:rPr>
                <w:rFonts w:asciiTheme="minorHAnsi" w:hAnsiTheme="minorHAnsi" w:cstheme="minorHAnsi"/>
                <w:sz w:val="24"/>
                <w:szCs w:val="24"/>
              </w:rPr>
              <w:t>Bobby-Jo Bechard,</w:t>
            </w:r>
            <w:r w:rsidR="007648C0" w:rsidRPr="00DB5F37">
              <w:rPr>
                <w:rFonts w:asciiTheme="minorHAnsi" w:hAnsiTheme="minorHAnsi" w:cstheme="minorHAnsi"/>
                <w:sz w:val="24"/>
                <w:szCs w:val="24"/>
              </w:rPr>
              <w:t xml:space="preserve"> </w:t>
            </w:r>
            <w:r w:rsidR="007648C0" w:rsidRPr="00DB5F37">
              <w:rPr>
                <w:rFonts w:asciiTheme="minorHAnsi" w:hAnsiTheme="minorHAnsi" w:cstheme="minorHAnsi"/>
                <w:sz w:val="24"/>
                <w:szCs w:val="24"/>
              </w:rPr>
              <w:t>Polly Finlay,</w:t>
            </w:r>
            <w:r w:rsidR="00C3667F" w:rsidRPr="00DB5F37">
              <w:rPr>
                <w:rFonts w:asciiTheme="minorHAnsi" w:hAnsiTheme="minorHAnsi" w:cstheme="minorHAnsi"/>
                <w:sz w:val="24"/>
                <w:szCs w:val="24"/>
              </w:rPr>
              <w:t xml:space="preserve"> </w:t>
            </w:r>
            <w:r w:rsidR="00C3667F" w:rsidRPr="00DB5F37">
              <w:rPr>
                <w:rFonts w:asciiTheme="minorHAnsi" w:hAnsiTheme="minorHAnsi" w:cstheme="minorHAnsi"/>
                <w:sz w:val="24"/>
                <w:szCs w:val="24"/>
              </w:rPr>
              <w:t>Joel Gilbert,</w:t>
            </w:r>
            <w:r w:rsidR="00C3667F" w:rsidRPr="00DB5F37">
              <w:rPr>
                <w:rFonts w:asciiTheme="minorHAnsi" w:hAnsiTheme="minorHAnsi" w:cstheme="minorHAnsi"/>
                <w:sz w:val="24"/>
                <w:szCs w:val="24"/>
              </w:rPr>
              <w:t xml:space="preserve"> </w:t>
            </w:r>
            <w:r w:rsidR="00C3667F" w:rsidRPr="00DB5F37">
              <w:rPr>
                <w:rFonts w:asciiTheme="minorHAnsi" w:hAnsiTheme="minorHAnsi" w:cstheme="minorHAnsi"/>
                <w:sz w:val="24"/>
                <w:szCs w:val="24"/>
              </w:rPr>
              <w:t>Ariel Linet,</w:t>
            </w:r>
            <w:r w:rsidR="00C3667F" w:rsidRPr="00DB5F37">
              <w:rPr>
                <w:rFonts w:asciiTheme="minorHAnsi" w:hAnsiTheme="minorHAnsi" w:cstheme="minorHAnsi"/>
                <w:sz w:val="24"/>
                <w:szCs w:val="24"/>
              </w:rPr>
              <w:t xml:space="preserve"> </w:t>
            </w:r>
            <w:r w:rsidR="00C3667F" w:rsidRPr="00DB5F37">
              <w:rPr>
                <w:rFonts w:asciiTheme="minorHAnsi" w:hAnsiTheme="minorHAnsi" w:cstheme="minorHAnsi"/>
                <w:sz w:val="24"/>
                <w:szCs w:val="24"/>
              </w:rPr>
              <w:t>Malory Shaughnessy</w:t>
            </w:r>
          </w:p>
        </w:tc>
      </w:tr>
      <w:tr w:rsidR="00922CAC" w:rsidRPr="00DB5F37" w14:paraId="627807ED" w14:textId="77777777" w:rsidTr="006538DB">
        <w:trPr>
          <w:trHeight w:val="804"/>
        </w:trPr>
        <w:tc>
          <w:tcPr>
            <w:tcW w:w="9705" w:type="dxa"/>
            <w:vMerge/>
            <w:shd w:val="clear" w:color="auto" w:fill="auto"/>
          </w:tcPr>
          <w:p w14:paraId="2BBF95E3" w14:textId="77777777" w:rsidR="00922CAC" w:rsidRPr="00DB5F37" w:rsidRDefault="00922CAC" w:rsidP="00E20220">
            <w:pPr>
              <w:spacing w:after="100" w:line="240" w:lineRule="auto"/>
              <w:rPr>
                <w:rFonts w:asciiTheme="minorHAnsi" w:hAnsiTheme="minorHAnsi" w:cstheme="minorHAnsi"/>
                <w:b/>
                <w:sz w:val="24"/>
                <w:szCs w:val="24"/>
              </w:rPr>
            </w:pPr>
          </w:p>
        </w:tc>
        <w:tc>
          <w:tcPr>
            <w:tcW w:w="3245" w:type="dxa"/>
            <w:shd w:val="clear" w:color="auto" w:fill="auto"/>
          </w:tcPr>
          <w:p w14:paraId="6FE5EB12" w14:textId="24F24E41" w:rsidR="00922CAC" w:rsidRPr="00DB5F37" w:rsidRDefault="00922CAC" w:rsidP="00A97425">
            <w:pPr>
              <w:spacing w:after="100" w:line="240" w:lineRule="auto"/>
              <w:rPr>
                <w:rFonts w:asciiTheme="minorHAnsi" w:hAnsiTheme="minorHAnsi" w:cstheme="minorHAnsi"/>
                <w:b/>
                <w:bCs/>
                <w:sz w:val="24"/>
                <w:szCs w:val="24"/>
              </w:rPr>
            </w:pPr>
            <w:r w:rsidRPr="00DB5F37">
              <w:rPr>
                <w:rFonts w:asciiTheme="minorHAnsi" w:hAnsiTheme="minorHAnsi" w:cstheme="minorHAnsi"/>
                <w:b/>
                <w:bCs/>
                <w:sz w:val="24"/>
                <w:szCs w:val="24"/>
              </w:rPr>
              <w:t>Absent:</w:t>
            </w:r>
            <w:r w:rsidR="003B7C10" w:rsidRPr="00DB5F37">
              <w:rPr>
                <w:rFonts w:asciiTheme="minorHAnsi" w:hAnsiTheme="minorHAnsi" w:cstheme="minorHAnsi"/>
                <w:sz w:val="24"/>
                <w:szCs w:val="24"/>
              </w:rPr>
              <w:t xml:space="preserve"> </w:t>
            </w:r>
            <w:r w:rsidR="003B7C10" w:rsidRPr="00DB5F37">
              <w:rPr>
                <w:rFonts w:asciiTheme="minorHAnsi" w:hAnsiTheme="minorHAnsi" w:cstheme="minorHAnsi"/>
                <w:sz w:val="24"/>
                <w:szCs w:val="24"/>
              </w:rPr>
              <w:t>Michael Freysinger,</w:t>
            </w:r>
            <w:r w:rsidR="003B7C10" w:rsidRPr="00DB5F37">
              <w:rPr>
                <w:rFonts w:asciiTheme="minorHAnsi" w:hAnsiTheme="minorHAnsi" w:cstheme="minorHAnsi"/>
                <w:sz w:val="24"/>
                <w:szCs w:val="24"/>
              </w:rPr>
              <w:t xml:space="preserve"> </w:t>
            </w:r>
            <w:r w:rsidR="003B7C10" w:rsidRPr="00DB5F37">
              <w:rPr>
                <w:rFonts w:asciiTheme="minorHAnsi" w:hAnsiTheme="minorHAnsi" w:cstheme="minorHAnsi"/>
                <w:sz w:val="24"/>
                <w:szCs w:val="24"/>
              </w:rPr>
              <w:t>Amy Taranko</w:t>
            </w:r>
          </w:p>
        </w:tc>
      </w:tr>
    </w:tbl>
    <w:p w14:paraId="3BD07C15" w14:textId="38077517" w:rsidR="00BE4F36" w:rsidRPr="00DB5F37" w:rsidRDefault="00DA0E07" w:rsidP="00CC551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Guests:</w:t>
      </w:r>
      <w:r w:rsidR="00E96810" w:rsidRPr="00DB5F37">
        <w:rPr>
          <w:rFonts w:asciiTheme="minorHAnsi" w:hAnsiTheme="minorHAnsi" w:cstheme="minorHAnsi"/>
          <w:sz w:val="24"/>
          <w:szCs w:val="24"/>
        </w:rPr>
        <w:t xml:space="preserve"> Faith Griffin OMS</w:t>
      </w:r>
    </w:p>
    <w:p w14:paraId="4834FC7B" w14:textId="77777777" w:rsidR="00E96DDF" w:rsidRPr="00DB5F37" w:rsidRDefault="00E96DDF" w:rsidP="00CC551C">
      <w:pPr>
        <w:spacing w:after="100" w:line="240" w:lineRule="auto"/>
        <w:rPr>
          <w:rFonts w:asciiTheme="minorHAnsi" w:hAnsiTheme="minorHAnsi" w:cstheme="minorHAnsi"/>
          <w:sz w:val="24"/>
          <w:szCs w:val="24"/>
        </w:rPr>
      </w:pPr>
    </w:p>
    <w:p w14:paraId="70776BF5" w14:textId="2A01EDD6" w:rsidR="00E96DDF" w:rsidRPr="00DB5F37" w:rsidRDefault="00DA0E07" w:rsidP="00CC551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Minutes:</w:t>
      </w:r>
    </w:p>
    <w:tbl>
      <w:tblPr>
        <w:tblW w:w="14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7"/>
        <w:gridCol w:w="4535"/>
        <w:gridCol w:w="4555"/>
        <w:gridCol w:w="2070"/>
        <w:gridCol w:w="1620"/>
        <w:gridCol w:w="6"/>
      </w:tblGrid>
      <w:tr w:rsidR="005C2840" w:rsidRPr="00DB5F37" w14:paraId="74950DA0" w14:textId="77777777" w:rsidTr="00872CCA">
        <w:trPr>
          <w:cantSplit/>
          <w:tblHeader/>
        </w:trPr>
        <w:tc>
          <w:tcPr>
            <w:tcW w:w="1417" w:type="dxa"/>
            <w:shd w:val="clear" w:color="auto" w:fill="B8CCE4"/>
          </w:tcPr>
          <w:p w14:paraId="30758C64" w14:textId="77777777" w:rsidR="008C7773" w:rsidRPr="00DB5F37" w:rsidRDefault="008C7773" w:rsidP="008A7508">
            <w:pPr>
              <w:spacing w:after="100" w:line="240" w:lineRule="auto"/>
              <w:jc w:val="center"/>
              <w:rPr>
                <w:rFonts w:asciiTheme="minorHAnsi" w:hAnsiTheme="minorHAnsi" w:cstheme="minorHAnsi"/>
                <w:sz w:val="24"/>
                <w:szCs w:val="24"/>
              </w:rPr>
            </w:pPr>
            <w:r w:rsidRPr="00DB5F37">
              <w:rPr>
                <w:rFonts w:asciiTheme="minorHAnsi" w:hAnsiTheme="minorHAnsi" w:cstheme="minorHAnsi"/>
                <w:sz w:val="24"/>
                <w:szCs w:val="24"/>
              </w:rPr>
              <w:t>Agenda</w:t>
            </w:r>
          </w:p>
        </w:tc>
        <w:tc>
          <w:tcPr>
            <w:tcW w:w="9090" w:type="dxa"/>
            <w:gridSpan w:val="2"/>
            <w:shd w:val="clear" w:color="auto" w:fill="B8CCE4"/>
          </w:tcPr>
          <w:p w14:paraId="2897B1DF" w14:textId="77777777" w:rsidR="008C7773" w:rsidRPr="00DB5F37" w:rsidRDefault="008C7773" w:rsidP="00A97425">
            <w:pPr>
              <w:spacing w:after="100" w:line="240" w:lineRule="auto"/>
              <w:jc w:val="center"/>
              <w:rPr>
                <w:rFonts w:asciiTheme="minorHAnsi" w:hAnsiTheme="minorHAnsi" w:cstheme="minorHAnsi"/>
                <w:sz w:val="24"/>
                <w:szCs w:val="24"/>
              </w:rPr>
            </w:pPr>
            <w:r w:rsidRPr="00DB5F37">
              <w:rPr>
                <w:rFonts w:asciiTheme="minorHAnsi" w:hAnsiTheme="minorHAnsi" w:cstheme="minorHAnsi"/>
                <w:sz w:val="24"/>
                <w:szCs w:val="24"/>
              </w:rPr>
              <w:t>Discussion</w:t>
            </w:r>
          </w:p>
        </w:tc>
        <w:tc>
          <w:tcPr>
            <w:tcW w:w="2070" w:type="dxa"/>
            <w:shd w:val="clear" w:color="auto" w:fill="B8CCE4"/>
          </w:tcPr>
          <w:p w14:paraId="5E8F6DCF" w14:textId="77777777" w:rsidR="008C7773" w:rsidRPr="00DB5F37" w:rsidRDefault="008C7773" w:rsidP="00A97425">
            <w:pPr>
              <w:spacing w:after="100" w:line="240" w:lineRule="auto"/>
              <w:jc w:val="center"/>
              <w:rPr>
                <w:rFonts w:asciiTheme="minorHAnsi" w:hAnsiTheme="minorHAnsi" w:cstheme="minorHAnsi"/>
                <w:sz w:val="24"/>
                <w:szCs w:val="24"/>
              </w:rPr>
            </w:pPr>
            <w:r w:rsidRPr="00DB5F37">
              <w:rPr>
                <w:rFonts w:asciiTheme="minorHAnsi" w:hAnsiTheme="minorHAnsi" w:cstheme="minorHAnsi"/>
                <w:sz w:val="24"/>
                <w:szCs w:val="24"/>
              </w:rPr>
              <w:t>Tasks/Conclusion</w:t>
            </w:r>
          </w:p>
        </w:tc>
        <w:tc>
          <w:tcPr>
            <w:tcW w:w="1626" w:type="dxa"/>
            <w:gridSpan w:val="2"/>
            <w:shd w:val="clear" w:color="auto" w:fill="B8CCE4"/>
          </w:tcPr>
          <w:p w14:paraId="3F748813" w14:textId="77777777" w:rsidR="008C7773" w:rsidRPr="00DB5F37" w:rsidRDefault="008C7773" w:rsidP="00A97425">
            <w:pPr>
              <w:spacing w:after="100" w:line="240" w:lineRule="auto"/>
              <w:jc w:val="center"/>
              <w:rPr>
                <w:rFonts w:asciiTheme="minorHAnsi" w:hAnsiTheme="minorHAnsi" w:cstheme="minorHAnsi"/>
                <w:sz w:val="24"/>
                <w:szCs w:val="24"/>
              </w:rPr>
            </w:pPr>
            <w:r w:rsidRPr="00DB5F37">
              <w:rPr>
                <w:rFonts w:asciiTheme="minorHAnsi" w:hAnsiTheme="minorHAnsi" w:cstheme="minorHAnsi"/>
                <w:sz w:val="24"/>
                <w:szCs w:val="24"/>
              </w:rPr>
              <w:t>Responsibility</w:t>
            </w:r>
          </w:p>
        </w:tc>
      </w:tr>
      <w:tr w:rsidR="003320FC" w:rsidRPr="00DB5F37" w14:paraId="64448123" w14:textId="77777777" w:rsidTr="00872CCA">
        <w:tc>
          <w:tcPr>
            <w:tcW w:w="1417" w:type="dxa"/>
            <w:shd w:val="clear" w:color="auto" w:fill="FFFFFF"/>
          </w:tcPr>
          <w:p w14:paraId="3B446F43" w14:textId="333F756E" w:rsidR="003320FC" w:rsidRPr="00DB5F37" w:rsidRDefault="003320FC" w:rsidP="008A7508">
            <w:pPr>
              <w:spacing w:after="100" w:line="240" w:lineRule="auto"/>
              <w:rPr>
                <w:rFonts w:asciiTheme="minorHAnsi" w:hAnsiTheme="minorHAnsi" w:cstheme="minorHAnsi"/>
                <w:i/>
                <w:sz w:val="24"/>
                <w:szCs w:val="24"/>
              </w:rPr>
            </w:pPr>
            <w:r w:rsidRPr="00DB5F37">
              <w:rPr>
                <w:rFonts w:asciiTheme="minorHAnsi" w:hAnsiTheme="minorHAnsi" w:cstheme="minorHAnsi"/>
                <w:sz w:val="24"/>
                <w:szCs w:val="24"/>
              </w:rPr>
              <w:t>Establish Quorum</w:t>
            </w:r>
            <w:r w:rsidRPr="00DB5F37">
              <w:rPr>
                <w:rFonts w:asciiTheme="minorHAnsi" w:hAnsiTheme="minorHAnsi" w:cstheme="minorHAnsi"/>
                <w:i/>
                <w:sz w:val="24"/>
                <w:szCs w:val="24"/>
              </w:rPr>
              <w:t xml:space="preserve"> </w:t>
            </w:r>
          </w:p>
        </w:tc>
        <w:tc>
          <w:tcPr>
            <w:tcW w:w="9090" w:type="dxa"/>
            <w:gridSpan w:val="2"/>
            <w:shd w:val="clear" w:color="auto" w:fill="FFFFFF"/>
          </w:tcPr>
          <w:p w14:paraId="4B6D3DB2" w14:textId="77777777" w:rsidR="003320FC" w:rsidRPr="00DB5F37" w:rsidRDefault="003320FC" w:rsidP="003320FC">
            <w:pPr>
              <w:spacing w:after="100" w:line="240" w:lineRule="auto"/>
              <w:rPr>
                <w:rFonts w:asciiTheme="minorHAnsi" w:hAnsiTheme="minorHAnsi" w:cstheme="minorHAnsi"/>
                <w:sz w:val="24"/>
                <w:szCs w:val="24"/>
              </w:rPr>
            </w:pPr>
          </w:p>
        </w:tc>
        <w:tc>
          <w:tcPr>
            <w:tcW w:w="2070" w:type="dxa"/>
            <w:shd w:val="clear" w:color="auto" w:fill="FFFFFF"/>
          </w:tcPr>
          <w:p w14:paraId="38E4C622" w14:textId="5087B192" w:rsidR="003320FC" w:rsidRPr="00DB5F37" w:rsidRDefault="002B51E4"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Yes</w:t>
            </w:r>
          </w:p>
        </w:tc>
        <w:tc>
          <w:tcPr>
            <w:tcW w:w="1626" w:type="dxa"/>
            <w:gridSpan w:val="2"/>
            <w:shd w:val="clear" w:color="auto" w:fill="FFFFFF"/>
          </w:tcPr>
          <w:p w14:paraId="3B91D27B" w14:textId="77777777" w:rsidR="003320FC" w:rsidRPr="00DB5F37" w:rsidRDefault="003320FC" w:rsidP="003320FC">
            <w:pPr>
              <w:spacing w:after="100" w:line="240" w:lineRule="auto"/>
              <w:rPr>
                <w:rFonts w:asciiTheme="minorHAnsi" w:hAnsiTheme="minorHAnsi" w:cstheme="minorHAnsi"/>
                <w:sz w:val="24"/>
                <w:szCs w:val="24"/>
              </w:rPr>
            </w:pPr>
          </w:p>
        </w:tc>
      </w:tr>
      <w:tr w:rsidR="003320FC" w:rsidRPr="00DB5F37" w14:paraId="0A64F35F" w14:textId="77777777" w:rsidTr="00872CCA">
        <w:trPr>
          <w:trHeight w:val="674"/>
        </w:trPr>
        <w:tc>
          <w:tcPr>
            <w:tcW w:w="1417" w:type="dxa"/>
            <w:shd w:val="clear" w:color="auto" w:fill="FFFFFF"/>
          </w:tcPr>
          <w:p w14:paraId="30028F74" w14:textId="2488DDB2" w:rsidR="003320FC" w:rsidRPr="00DB5F37" w:rsidRDefault="003320FC" w:rsidP="008A7508">
            <w:pPr>
              <w:spacing w:after="100" w:line="240" w:lineRule="auto"/>
              <w:rPr>
                <w:rFonts w:asciiTheme="minorHAnsi" w:hAnsiTheme="minorHAnsi" w:cstheme="minorHAnsi"/>
                <w:i/>
                <w:sz w:val="24"/>
                <w:szCs w:val="24"/>
              </w:rPr>
            </w:pPr>
            <w:r w:rsidRPr="00DB5F37">
              <w:rPr>
                <w:rFonts w:asciiTheme="minorHAnsi" w:hAnsiTheme="minorHAnsi" w:cstheme="minorHAnsi"/>
                <w:sz w:val="24"/>
                <w:szCs w:val="24"/>
              </w:rPr>
              <w:t>Any changes to the agenda?</w:t>
            </w:r>
          </w:p>
        </w:tc>
        <w:tc>
          <w:tcPr>
            <w:tcW w:w="9090" w:type="dxa"/>
            <w:gridSpan w:val="2"/>
            <w:shd w:val="clear" w:color="auto" w:fill="FFFFFF"/>
          </w:tcPr>
          <w:p w14:paraId="6D46192C" w14:textId="77777777" w:rsidR="003320FC" w:rsidRPr="00DB5F37" w:rsidRDefault="003320FC" w:rsidP="003320FC">
            <w:pPr>
              <w:spacing w:after="100" w:line="240" w:lineRule="auto"/>
              <w:rPr>
                <w:rFonts w:asciiTheme="minorHAnsi" w:hAnsiTheme="minorHAnsi" w:cstheme="minorHAnsi"/>
                <w:sz w:val="24"/>
                <w:szCs w:val="24"/>
              </w:rPr>
            </w:pPr>
          </w:p>
        </w:tc>
        <w:tc>
          <w:tcPr>
            <w:tcW w:w="2070" w:type="dxa"/>
            <w:shd w:val="clear" w:color="auto" w:fill="FFFFFF"/>
          </w:tcPr>
          <w:p w14:paraId="3540AA7E" w14:textId="141B05DF" w:rsidR="003320FC" w:rsidRPr="00DB5F37" w:rsidRDefault="002B51E4"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No</w:t>
            </w:r>
          </w:p>
        </w:tc>
        <w:tc>
          <w:tcPr>
            <w:tcW w:w="1626" w:type="dxa"/>
            <w:gridSpan w:val="2"/>
            <w:shd w:val="clear" w:color="auto" w:fill="FFFFFF"/>
          </w:tcPr>
          <w:p w14:paraId="0CD960D8" w14:textId="77777777" w:rsidR="003320FC" w:rsidRPr="00DB5F37" w:rsidRDefault="003320FC" w:rsidP="003320FC">
            <w:pPr>
              <w:spacing w:after="100" w:line="240" w:lineRule="auto"/>
              <w:rPr>
                <w:rFonts w:asciiTheme="minorHAnsi" w:hAnsiTheme="minorHAnsi" w:cstheme="minorHAnsi"/>
                <w:color w:val="FF0000"/>
                <w:sz w:val="24"/>
                <w:szCs w:val="24"/>
              </w:rPr>
            </w:pPr>
          </w:p>
        </w:tc>
      </w:tr>
      <w:tr w:rsidR="003320FC" w:rsidRPr="00DB5F37" w14:paraId="64530325" w14:textId="77777777" w:rsidTr="00872CCA">
        <w:trPr>
          <w:trHeight w:val="341"/>
        </w:trPr>
        <w:tc>
          <w:tcPr>
            <w:tcW w:w="1417" w:type="dxa"/>
            <w:shd w:val="clear" w:color="auto" w:fill="auto"/>
          </w:tcPr>
          <w:p w14:paraId="5DD94021" w14:textId="69351CB7" w:rsidR="003320FC" w:rsidRPr="00DB5F37" w:rsidRDefault="00E34F20" w:rsidP="008A7508">
            <w:pPr>
              <w:spacing w:after="100" w:line="240" w:lineRule="auto"/>
              <w:rPr>
                <w:rFonts w:asciiTheme="minorHAnsi" w:hAnsiTheme="minorHAnsi" w:cstheme="minorHAnsi"/>
                <w:i/>
                <w:sz w:val="24"/>
                <w:szCs w:val="24"/>
              </w:rPr>
            </w:pPr>
            <w:r w:rsidRPr="00DB5F37">
              <w:rPr>
                <w:rFonts w:asciiTheme="minorHAnsi" w:hAnsiTheme="minorHAnsi" w:cstheme="minorHAnsi"/>
                <w:sz w:val="24"/>
                <w:szCs w:val="24"/>
              </w:rPr>
              <w:t>Faith Griffin OMS</w:t>
            </w:r>
          </w:p>
        </w:tc>
        <w:tc>
          <w:tcPr>
            <w:tcW w:w="9090" w:type="dxa"/>
            <w:gridSpan w:val="2"/>
            <w:shd w:val="clear" w:color="auto" w:fill="auto"/>
          </w:tcPr>
          <w:p w14:paraId="4771DFC9" w14:textId="77777777" w:rsidR="00E34F20" w:rsidRPr="00DB5F37" w:rsidRDefault="00E34F20" w:rsidP="00E34F20">
            <w:pPr>
              <w:spacing w:after="0"/>
              <w:rPr>
                <w:rFonts w:asciiTheme="minorHAnsi" w:hAnsiTheme="minorHAnsi" w:cstheme="minorHAnsi"/>
                <w:sz w:val="24"/>
                <w:szCs w:val="24"/>
              </w:rPr>
            </w:pPr>
            <w:r w:rsidRPr="00DB5F37">
              <w:rPr>
                <w:rFonts w:asciiTheme="minorHAnsi" w:hAnsiTheme="minorHAnsi" w:cstheme="minorHAnsi"/>
                <w:sz w:val="24"/>
                <w:szCs w:val="24"/>
              </w:rPr>
              <w:t>Maine Treatment Connection Initiative – opioid response funds. Created online resource directory for Maine.</w:t>
            </w:r>
          </w:p>
          <w:p w14:paraId="76A30632" w14:textId="440149D7" w:rsidR="00E34F20" w:rsidRPr="00DB5F37" w:rsidRDefault="00E34F20" w:rsidP="00E34F20">
            <w:pPr>
              <w:spacing w:after="0"/>
              <w:rPr>
                <w:rFonts w:asciiTheme="minorHAnsi" w:hAnsiTheme="minorHAnsi" w:cstheme="minorHAnsi"/>
                <w:sz w:val="24"/>
                <w:szCs w:val="24"/>
              </w:rPr>
            </w:pPr>
            <w:hyperlink r:id="rId9" w:history="1">
              <w:r w:rsidRPr="00DB5F37">
                <w:rPr>
                  <w:rStyle w:val="Hyperlink"/>
                  <w:rFonts w:asciiTheme="minorHAnsi" w:hAnsiTheme="minorHAnsi" w:cstheme="minorHAnsi"/>
                  <w:sz w:val="24"/>
                  <w:szCs w:val="24"/>
                </w:rPr>
                <w:t>https://www.treatmentconnection.com/</w:t>
              </w:r>
            </w:hyperlink>
            <w:r w:rsidRPr="00DB5F37">
              <w:rPr>
                <w:rFonts w:asciiTheme="minorHAnsi" w:hAnsiTheme="minorHAnsi" w:cstheme="minorHAnsi"/>
                <w:sz w:val="24"/>
                <w:szCs w:val="24"/>
              </w:rPr>
              <w:t xml:space="preserve"> </w:t>
            </w:r>
          </w:p>
          <w:p w14:paraId="62938123" w14:textId="5FB7EB64" w:rsidR="003320FC" w:rsidRPr="00DB5F37" w:rsidRDefault="00E34F20" w:rsidP="00E34F20">
            <w:pPr>
              <w:spacing w:after="0"/>
              <w:rPr>
                <w:rFonts w:asciiTheme="minorHAnsi" w:hAnsiTheme="minorHAnsi" w:cstheme="minorHAnsi"/>
                <w:sz w:val="24"/>
                <w:szCs w:val="24"/>
              </w:rPr>
            </w:pPr>
            <w:hyperlink r:id="rId10" w:history="1">
              <w:r w:rsidRPr="00DB5F37">
                <w:rPr>
                  <w:rStyle w:val="Hyperlink"/>
                  <w:rFonts w:asciiTheme="minorHAnsi" w:hAnsiTheme="minorHAnsi" w:cstheme="minorHAnsi"/>
                  <w:sz w:val="24"/>
                  <w:szCs w:val="24"/>
                </w:rPr>
                <w:t>faith.L.Griffin@maine.gov</w:t>
              </w:r>
            </w:hyperlink>
            <w:r w:rsidRPr="00DB5F37">
              <w:rPr>
                <w:rFonts w:asciiTheme="minorHAnsi" w:hAnsiTheme="minorHAnsi" w:cstheme="minorHAnsi"/>
                <w:sz w:val="24"/>
                <w:szCs w:val="24"/>
              </w:rPr>
              <w:t xml:space="preserve"> </w:t>
            </w:r>
          </w:p>
        </w:tc>
        <w:tc>
          <w:tcPr>
            <w:tcW w:w="2070" w:type="dxa"/>
            <w:shd w:val="clear" w:color="auto" w:fill="auto"/>
          </w:tcPr>
          <w:p w14:paraId="4FCDF5B4" w14:textId="075CDD13" w:rsidR="003320FC" w:rsidRPr="00DB5F37" w:rsidRDefault="003320FC" w:rsidP="003320FC">
            <w:pPr>
              <w:rPr>
                <w:rFonts w:asciiTheme="minorHAnsi" w:hAnsiTheme="minorHAnsi" w:cstheme="minorHAnsi"/>
                <w:sz w:val="24"/>
                <w:szCs w:val="24"/>
              </w:rPr>
            </w:pPr>
          </w:p>
        </w:tc>
        <w:tc>
          <w:tcPr>
            <w:tcW w:w="1626" w:type="dxa"/>
            <w:gridSpan w:val="2"/>
            <w:shd w:val="clear" w:color="auto" w:fill="auto"/>
          </w:tcPr>
          <w:p w14:paraId="2B57DA00" w14:textId="647C15CA" w:rsidR="003320FC" w:rsidRPr="00DB5F37" w:rsidRDefault="003320FC" w:rsidP="003320FC">
            <w:pPr>
              <w:rPr>
                <w:rFonts w:asciiTheme="minorHAnsi" w:hAnsiTheme="minorHAnsi" w:cstheme="minorHAnsi"/>
                <w:sz w:val="24"/>
                <w:szCs w:val="24"/>
              </w:rPr>
            </w:pPr>
          </w:p>
        </w:tc>
      </w:tr>
      <w:tr w:rsidR="003320FC" w:rsidRPr="00DB5F37" w14:paraId="032FBDEB" w14:textId="77777777" w:rsidTr="00872CCA">
        <w:tc>
          <w:tcPr>
            <w:tcW w:w="1417" w:type="dxa"/>
            <w:shd w:val="clear" w:color="auto" w:fill="FFFFFF"/>
          </w:tcPr>
          <w:p w14:paraId="5FAC97C7" w14:textId="3D51F5AE" w:rsidR="003320FC" w:rsidRPr="00DB5F37" w:rsidRDefault="00365309"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Increase stipend discussion</w:t>
            </w:r>
          </w:p>
        </w:tc>
        <w:tc>
          <w:tcPr>
            <w:tcW w:w="9090" w:type="dxa"/>
            <w:gridSpan w:val="2"/>
            <w:shd w:val="clear" w:color="auto" w:fill="FFFFFF"/>
          </w:tcPr>
          <w:p w14:paraId="0FBB7DE7" w14:textId="6DAE0D43" w:rsidR="003320FC" w:rsidRPr="00DB5F37" w:rsidRDefault="007773D8" w:rsidP="003320F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 xml:space="preserve">Susan </w:t>
            </w:r>
            <w:r w:rsidR="00DA1B11">
              <w:rPr>
                <w:rFonts w:asciiTheme="minorHAnsi" w:hAnsiTheme="minorHAnsi" w:cstheme="minorHAnsi"/>
                <w:sz w:val="24"/>
                <w:szCs w:val="24"/>
              </w:rPr>
              <w:t xml:space="preserve">Parks </w:t>
            </w:r>
            <w:r w:rsidRPr="00DB5F37">
              <w:rPr>
                <w:rFonts w:asciiTheme="minorHAnsi" w:hAnsiTheme="minorHAnsi" w:cstheme="minorHAnsi"/>
                <w:sz w:val="24"/>
                <w:szCs w:val="24"/>
              </w:rPr>
              <w:t xml:space="preserve">moved that a stipend for the monthly QIC $50. Liz </w:t>
            </w:r>
            <w:r w:rsidR="00DA1B11">
              <w:rPr>
                <w:rFonts w:asciiTheme="minorHAnsi" w:hAnsiTheme="minorHAnsi" w:cstheme="minorHAnsi"/>
                <w:sz w:val="24"/>
                <w:szCs w:val="24"/>
              </w:rPr>
              <w:t xml:space="preserve">Randall </w:t>
            </w:r>
            <w:r w:rsidRPr="00DB5F37">
              <w:rPr>
                <w:rFonts w:asciiTheme="minorHAnsi" w:hAnsiTheme="minorHAnsi" w:cstheme="minorHAnsi"/>
                <w:sz w:val="24"/>
                <w:szCs w:val="24"/>
              </w:rPr>
              <w:t>seconded.</w:t>
            </w:r>
          </w:p>
        </w:tc>
        <w:tc>
          <w:tcPr>
            <w:tcW w:w="2070" w:type="dxa"/>
            <w:shd w:val="clear" w:color="auto" w:fill="FFFFFF"/>
          </w:tcPr>
          <w:p w14:paraId="0CD2E3B5" w14:textId="50F5FDBD" w:rsidR="003320FC" w:rsidRPr="00DB5F37" w:rsidRDefault="003A7F3E" w:rsidP="003320F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Passed unanimously.</w:t>
            </w:r>
          </w:p>
        </w:tc>
        <w:tc>
          <w:tcPr>
            <w:tcW w:w="1626" w:type="dxa"/>
            <w:gridSpan w:val="2"/>
            <w:shd w:val="clear" w:color="auto" w:fill="FFFFFF"/>
          </w:tcPr>
          <w:p w14:paraId="117651E0" w14:textId="4AB19ACF" w:rsidR="003320FC" w:rsidRPr="00DB5F37" w:rsidRDefault="003320FC" w:rsidP="003320FC">
            <w:pPr>
              <w:spacing w:after="100" w:line="240" w:lineRule="auto"/>
              <w:rPr>
                <w:rFonts w:asciiTheme="minorHAnsi" w:hAnsiTheme="minorHAnsi" w:cstheme="minorHAnsi"/>
                <w:sz w:val="24"/>
                <w:szCs w:val="24"/>
              </w:rPr>
            </w:pPr>
          </w:p>
        </w:tc>
      </w:tr>
      <w:tr w:rsidR="003320FC" w:rsidRPr="00DB5F37" w14:paraId="36CF8DA7" w14:textId="77777777" w:rsidTr="00872CCA">
        <w:tc>
          <w:tcPr>
            <w:tcW w:w="1417" w:type="dxa"/>
            <w:shd w:val="clear" w:color="auto" w:fill="FFFFFF"/>
          </w:tcPr>
          <w:p w14:paraId="5995950B" w14:textId="01ADF649" w:rsidR="003320FC" w:rsidRPr="00DB5F37" w:rsidRDefault="00A520A4"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Admin Assistant description</w:t>
            </w:r>
          </w:p>
        </w:tc>
        <w:tc>
          <w:tcPr>
            <w:tcW w:w="9090" w:type="dxa"/>
            <w:gridSpan w:val="2"/>
            <w:shd w:val="clear" w:color="auto" w:fill="FFFFFF"/>
          </w:tcPr>
          <w:p w14:paraId="5A83BB70" w14:textId="532F0D96" w:rsidR="003320FC" w:rsidRPr="00DB5F37" w:rsidRDefault="003320FC" w:rsidP="003320FC">
            <w:pPr>
              <w:spacing w:after="100" w:line="240" w:lineRule="auto"/>
              <w:rPr>
                <w:rFonts w:asciiTheme="minorHAnsi" w:hAnsiTheme="minorHAnsi" w:cstheme="minorHAnsi"/>
                <w:sz w:val="24"/>
                <w:szCs w:val="24"/>
              </w:rPr>
            </w:pPr>
          </w:p>
        </w:tc>
        <w:tc>
          <w:tcPr>
            <w:tcW w:w="2070" w:type="dxa"/>
            <w:shd w:val="clear" w:color="auto" w:fill="FFFFFF"/>
          </w:tcPr>
          <w:p w14:paraId="31AD2261" w14:textId="38F3E53D" w:rsidR="003320FC" w:rsidRPr="00DB5F37" w:rsidRDefault="00714482" w:rsidP="003320FC">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tabl</w:t>
            </w:r>
            <w:r w:rsidRPr="00DB5F37">
              <w:rPr>
                <w:rFonts w:asciiTheme="minorHAnsi" w:hAnsiTheme="minorHAnsi" w:cstheme="minorHAnsi"/>
                <w:sz w:val="24"/>
                <w:szCs w:val="24"/>
              </w:rPr>
              <w:t>ed</w:t>
            </w:r>
          </w:p>
        </w:tc>
        <w:tc>
          <w:tcPr>
            <w:tcW w:w="1626" w:type="dxa"/>
            <w:gridSpan w:val="2"/>
            <w:shd w:val="clear" w:color="auto" w:fill="FFFFFF"/>
          </w:tcPr>
          <w:p w14:paraId="5A0CC432" w14:textId="44CCC0CB" w:rsidR="003320FC" w:rsidRPr="00DB5F37" w:rsidRDefault="003320FC" w:rsidP="003320FC">
            <w:pPr>
              <w:spacing w:after="100" w:line="240" w:lineRule="auto"/>
              <w:rPr>
                <w:rFonts w:asciiTheme="minorHAnsi" w:hAnsiTheme="minorHAnsi" w:cstheme="minorHAnsi"/>
                <w:sz w:val="24"/>
                <w:szCs w:val="24"/>
              </w:rPr>
            </w:pPr>
          </w:p>
        </w:tc>
      </w:tr>
      <w:tr w:rsidR="003320FC" w:rsidRPr="00DB5F37" w14:paraId="5735C3A3" w14:textId="77777777" w:rsidTr="00872CCA">
        <w:tblPrEx>
          <w:shd w:val="clear" w:color="auto" w:fill="auto"/>
        </w:tblPrEx>
        <w:trPr>
          <w:trHeight w:val="755"/>
        </w:trPr>
        <w:tc>
          <w:tcPr>
            <w:tcW w:w="1417" w:type="dxa"/>
            <w:shd w:val="clear" w:color="auto" w:fill="auto"/>
          </w:tcPr>
          <w:p w14:paraId="1D0F250D" w14:textId="0AEEDE71" w:rsidR="003320FC" w:rsidRPr="00DB5F37" w:rsidRDefault="003320FC"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OCFS, DOE, OBH, DVR, DOC, OMS update</w:t>
            </w:r>
          </w:p>
        </w:tc>
        <w:tc>
          <w:tcPr>
            <w:tcW w:w="9090" w:type="dxa"/>
            <w:gridSpan w:val="2"/>
            <w:shd w:val="clear" w:color="auto" w:fill="auto"/>
          </w:tcPr>
          <w:p w14:paraId="3DAA5826" w14:textId="7278D2BF" w:rsidR="00FB476B" w:rsidRPr="00FB476B" w:rsidRDefault="00FB476B" w:rsidP="0054571F">
            <w:pPr>
              <w:spacing w:after="0"/>
              <w:rPr>
                <w:rFonts w:cstheme="minorHAnsi"/>
                <w:sz w:val="24"/>
                <w:szCs w:val="24"/>
              </w:rPr>
            </w:pPr>
            <w:r w:rsidRPr="00DB5F37">
              <w:rPr>
                <w:rFonts w:asciiTheme="minorHAnsi" w:hAnsiTheme="minorHAnsi" w:cstheme="minorHAnsi"/>
                <w:sz w:val="24"/>
                <w:szCs w:val="24"/>
              </w:rPr>
              <w:t>Christina</w:t>
            </w:r>
            <w:r w:rsidR="00954797">
              <w:rPr>
                <w:rFonts w:asciiTheme="minorHAnsi" w:hAnsiTheme="minorHAnsi" w:cstheme="minorHAnsi"/>
                <w:sz w:val="24"/>
                <w:szCs w:val="24"/>
              </w:rPr>
              <w:t xml:space="preserve"> Hardy, VR</w:t>
            </w:r>
          </w:p>
          <w:p w14:paraId="00D1F8B6" w14:textId="1156B509"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Veteran liaisons presented at the Maine hire-a vet job fair in Portland.</w:t>
            </w:r>
          </w:p>
          <w:p w14:paraId="123F1797"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Staff attended multiple Employer held events during the past month - HR events, ESOP (employee stock ownership plans- employee ownership), Autism conference.</w:t>
            </w:r>
          </w:p>
          <w:p w14:paraId="1978BB8C"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Vertical Harvest postponed hiring event- will be rescheduled- also opportunity to learn more about the Westbrook facility.</w:t>
            </w:r>
          </w:p>
          <w:p w14:paraId="47BFB7F9"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 xml:space="preserve">Continue to hire RCII’s across the State of Maine. </w:t>
            </w:r>
          </w:p>
          <w:p w14:paraId="21019FF1"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 xml:space="preserve">Ryan Fitzgerald started as Case Worker Supervisor at the Lewiston office during latter part of the month in October. </w:t>
            </w:r>
          </w:p>
          <w:p w14:paraId="56619F7D"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 xml:space="preserve">Brenda Drummond, The Director for the Division for the Blind and Visually Impaired (DBVI) is retiring on November 30, 2023. </w:t>
            </w:r>
          </w:p>
          <w:p w14:paraId="7A306E6D" w14:textId="257AD9B2"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 xml:space="preserve">Andrea </w:t>
            </w:r>
            <w:r w:rsidR="00DA1B11" w:rsidRPr="00DB5F37">
              <w:rPr>
                <w:rFonts w:cstheme="minorHAnsi"/>
                <w:sz w:val="24"/>
                <w:szCs w:val="24"/>
              </w:rPr>
              <w:t>Bickford, The</w:t>
            </w:r>
            <w:r w:rsidRPr="00DB5F37">
              <w:rPr>
                <w:rFonts w:cstheme="minorHAnsi"/>
                <w:sz w:val="24"/>
                <w:szCs w:val="24"/>
              </w:rPr>
              <w:t xml:space="preserve"> Regional Manager DBVI for Bangor North retired on October 31, 2023.</w:t>
            </w:r>
          </w:p>
          <w:p w14:paraId="2F093AA5"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 xml:space="preserve">Carrie Brooker- taking over as the New DBVI Regional Manager for Bangor North. </w:t>
            </w:r>
          </w:p>
          <w:p w14:paraId="101B86EA" w14:textId="77777777" w:rsidR="00FF2892" w:rsidRPr="00DB5F37" w:rsidRDefault="00FF2892" w:rsidP="007529A1">
            <w:pPr>
              <w:pStyle w:val="ListParagraph"/>
              <w:numPr>
                <w:ilvl w:val="0"/>
                <w:numId w:val="2"/>
              </w:numPr>
              <w:spacing w:before="100" w:beforeAutospacing="1" w:after="100" w:afterAutospacing="1"/>
              <w:rPr>
                <w:rFonts w:cstheme="minorHAnsi"/>
                <w:sz w:val="24"/>
                <w:szCs w:val="24"/>
              </w:rPr>
            </w:pPr>
            <w:r w:rsidRPr="00DB5F37">
              <w:rPr>
                <w:rFonts w:cstheme="minorHAnsi"/>
                <w:sz w:val="24"/>
                <w:szCs w:val="24"/>
              </w:rPr>
              <w:t xml:space="preserve">VR Orientation- every fourth Thursday from 9-10, Join Zoom Meeting </w:t>
            </w:r>
            <w:r w:rsidRPr="00DB5F37">
              <w:rPr>
                <w:rFonts w:cstheme="minorHAnsi"/>
                <w:sz w:val="24"/>
                <w:szCs w:val="24"/>
              </w:rPr>
              <w:br/>
            </w:r>
            <w:hyperlink r:id="rId11" w:history="1">
              <w:r w:rsidRPr="00DB5F37">
                <w:rPr>
                  <w:rStyle w:val="Hyperlink"/>
                  <w:rFonts w:cstheme="minorHAnsi"/>
                  <w:color w:val="0000FF"/>
                  <w:sz w:val="24"/>
                  <w:szCs w:val="24"/>
                </w:rPr>
                <w:t>https://mainestate.zoom.us/j/85921692602?pwd=VUVDZFR1NWhHRHJHV0Jpc2dMZlllQT09</w:t>
              </w:r>
            </w:hyperlink>
            <w:r w:rsidRPr="00DB5F37">
              <w:rPr>
                <w:rFonts w:cstheme="minorHAnsi"/>
                <w:sz w:val="24"/>
                <w:szCs w:val="24"/>
              </w:rPr>
              <w:t xml:space="preserve"> </w:t>
            </w:r>
          </w:p>
          <w:p w14:paraId="0B13709D" w14:textId="77777777" w:rsidR="00FF2892" w:rsidRPr="00DB5F37" w:rsidRDefault="00FF2892" w:rsidP="007529A1">
            <w:pPr>
              <w:pStyle w:val="ListParagraph"/>
              <w:numPr>
                <w:ilvl w:val="2"/>
                <w:numId w:val="2"/>
              </w:numPr>
              <w:spacing w:before="100" w:beforeAutospacing="1" w:after="100" w:afterAutospacing="1"/>
              <w:rPr>
                <w:rFonts w:cstheme="minorHAnsi"/>
                <w:sz w:val="24"/>
                <w:szCs w:val="24"/>
              </w:rPr>
            </w:pPr>
            <w:r w:rsidRPr="00DB5F37">
              <w:rPr>
                <w:rFonts w:cstheme="minorHAnsi"/>
                <w:sz w:val="24"/>
                <w:szCs w:val="24"/>
              </w:rPr>
              <w:t xml:space="preserve">Meeting ID: 859 2169 2602 </w:t>
            </w:r>
            <w:r w:rsidRPr="00DB5F37">
              <w:rPr>
                <w:rFonts w:cstheme="minorHAnsi"/>
                <w:sz w:val="24"/>
                <w:szCs w:val="24"/>
              </w:rPr>
              <w:br/>
              <w:t xml:space="preserve">Passcode: 48226391 </w:t>
            </w:r>
          </w:p>
          <w:p w14:paraId="03D3F3F5"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lastRenderedPageBreak/>
              <w:t>October was National Disability Employment Awareness Month- multiple events occurred over the month.</w:t>
            </w:r>
          </w:p>
          <w:p w14:paraId="7542A4F7"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 xml:space="preserve">Shannon Burns has been hired as our as Statewide Training Rehabilitation Consultant. Shannon Burns has worked with State of Maine for 22 years. In 2012, she joined the Division for the Blind and Visually Impaired where she started as a Vocational Rehabilitation Counselor and has been most recently working as a Transition Consultant/Blindness Rehabilitation Specialist. Prior to joining DBVI, Shannon worked for the Department of Health and Human Services, Office of Child, and Family Services. Shannon participated in policy development, managed, and provided extensive training to caseworkers and became the specialist for handling adoption training and regional “super user” for the database system. Coordination, mentoring, and team dynamics continued into her role as Blindness Rehabilitation Specialist. Shannon has a Master of Science in Rehabilitation Counseling, is a Certified Rehabilitation Counselor (CRC), and a Licensed Social Worker. </w:t>
            </w:r>
          </w:p>
          <w:p w14:paraId="18BF82F5" w14:textId="77777777" w:rsidR="00FF2892" w:rsidRPr="00DB5F37" w:rsidRDefault="00FF2892" w:rsidP="007529A1">
            <w:pPr>
              <w:pStyle w:val="ListParagraph"/>
              <w:numPr>
                <w:ilvl w:val="0"/>
                <w:numId w:val="2"/>
              </w:numPr>
              <w:rPr>
                <w:rFonts w:cstheme="minorHAnsi"/>
                <w:sz w:val="24"/>
                <w:szCs w:val="24"/>
              </w:rPr>
            </w:pPr>
            <w:r w:rsidRPr="00DB5F37">
              <w:rPr>
                <w:rFonts w:cstheme="minorHAnsi"/>
                <w:sz w:val="24"/>
                <w:szCs w:val="24"/>
              </w:rPr>
              <w:t xml:space="preserve">Elizabeth “Liz” Nitzel has been hired as our Statewide Business Relations Rehabilitation Consultant. Liz brings extensive experience (and enthusiasm!) to her new position. Liz has been a </w:t>
            </w:r>
            <w:proofErr w:type="spellStart"/>
            <w:r w:rsidRPr="00DB5F37">
              <w:rPr>
                <w:rFonts w:cstheme="minorHAnsi"/>
                <w:sz w:val="24"/>
                <w:szCs w:val="24"/>
              </w:rPr>
              <w:t>CareerCenter</w:t>
            </w:r>
            <w:proofErr w:type="spellEnd"/>
            <w:r w:rsidRPr="00DB5F37">
              <w:rPr>
                <w:rFonts w:cstheme="minorHAnsi"/>
                <w:sz w:val="24"/>
                <w:szCs w:val="24"/>
              </w:rPr>
              <w:t xml:space="preserve"> Consultant, Vocational Rehabilitation Counselor in Augusta, Grant Manager for the Transition Work-Based Learning Model Demonstration Grant and for the last year has served as the Regional Manager for Area North. In those progressively responsible roles, Liz has been actively involved in facilitating and promoting the dual customer Progressive Employment model and business engagement. Liz has been a champion in the development and support of new employer relationships. Liz holds a master’s degree in Rehabilitation Counseling and is a Certified Rehabilitation Counselor (CRC). </w:t>
            </w:r>
          </w:p>
          <w:p w14:paraId="060FA1C9" w14:textId="062F3A97" w:rsidR="00FF2892" w:rsidRDefault="00FF2892" w:rsidP="007529A1">
            <w:pPr>
              <w:pStyle w:val="ListParagraph"/>
              <w:numPr>
                <w:ilvl w:val="0"/>
                <w:numId w:val="2"/>
              </w:numPr>
              <w:rPr>
                <w:rFonts w:cstheme="minorHAnsi"/>
                <w:sz w:val="24"/>
                <w:szCs w:val="24"/>
              </w:rPr>
            </w:pPr>
            <w:r w:rsidRPr="00DB5F37">
              <w:rPr>
                <w:rFonts w:cstheme="minorHAnsi"/>
                <w:sz w:val="24"/>
                <w:szCs w:val="24"/>
              </w:rPr>
              <w:t xml:space="preserve">When these positions became unexpectedly vacant earlier this year, we took some time to look at our operational needs and to adjust the scope of each position to </w:t>
            </w:r>
            <w:r w:rsidRPr="00DB5F37">
              <w:rPr>
                <w:rFonts w:cstheme="minorHAnsi"/>
                <w:sz w:val="24"/>
                <w:szCs w:val="24"/>
              </w:rPr>
              <w:lastRenderedPageBreak/>
              <w:t>better reflect how we could best serve our customers, provide support to staff, and achieve our mission. We are very pleased that we have been able to hire two individuals who bring such a wealth of experience to these redesigned roles.</w:t>
            </w:r>
          </w:p>
          <w:p w14:paraId="5CE76A60" w14:textId="52095369" w:rsidR="00FB476B" w:rsidRPr="00FB476B" w:rsidRDefault="00FB476B" w:rsidP="0054571F">
            <w:pPr>
              <w:spacing w:after="0"/>
              <w:rPr>
                <w:rFonts w:cstheme="minorHAnsi"/>
                <w:sz w:val="24"/>
                <w:szCs w:val="24"/>
              </w:rPr>
            </w:pPr>
            <w:r w:rsidRPr="00DB5F37">
              <w:rPr>
                <w:rFonts w:asciiTheme="minorHAnsi" w:hAnsiTheme="minorHAnsi" w:cstheme="minorHAnsi"/>
                <w:sz w:val="24"/>
                <w:szCs w:val="24"/>
              </w:rPr>
              <w:t xml:space="preserve">Brianne Masselli </w:t>
            </w:r>
            <w:r w:rsidR="00E028FB">
              <w:rPr>
                <w:rFonts w:asciiTheme="minorHAnsi" w:hAnsiTheme="minorHAnsi" w:cstheme="minorHAnsi"/>
                <w:sz w:val="24"/>
                <w:szCs w:val="24"/>
              </w:rPr>
              <w:t>OBH</w:t>
            </w:r>
          </w:p>
          <w:p w14:paraId="0EB54992" w14:textId="6AD4F105" w:rsidR="00834384" w:rsidRPr="00DB5F37" w:rsidRDefault="00834384" w:rsidP="00834384">
            <w:pPr>
              <w:pStyle w:val="ListParagraph"/>
              <w:numPr>
                <w:ilvl w:val="0"/>
                <w:numId w:val="1"/>
              </w:numPr>
              <w:spacing w:after="0"/>
              <w:rPr>
                <w:rFonts w:cstheme="minorHAnsi"/>
                <w:sz w:val="24"/>
                <w:szCs w:val="24"/>
              </w:rPr>
            </w:pPr>
            <w:r w:rsidRPr="00DB5F37">
              <w:rPr>
                <w:rFonts w:cstheme="minorHAnsi"/>
                <w:sz w:val="24"/>
                <w:szCs w:val="24"/>
              </w:rPr>
              <w:t>DHHS webpage has resources to address the tragedy in Lewiston. Resources are at the Lewiston Armory. There is a form to fill out for requests for services. New DeafMaine.org website. Coordinating resources and services from Maine and Federal providers. PECS center will be open 11/13/23 – 184 Main Street, Lewiston.</w:t>
            </w:r>
          </w:p>
          <w:p w14:paraId="5BD4237B" w14:textId="77777777" w:rsidR="00834384" w:rsidRPr="00DB5F37" w:rsidRDefault="00834384" w:rsidP="00834384">
            <w:pPr>
              <w:pStyle w:val="ListParagraph"/>
              <w:numPr>
                <w:ilvl w:val="0"/>
                <w:numId w:val="1"/>
              </w:numPr>
              <w:rPr>
                <w:rStyle w:val="ui-provider"/>
                <w:rFonts w:cstheme="minorHAnsi"/>
                <w:sz w:val="24"/>
                <w:szCs w:val="24"/>
              </w:rPr>
            </w:pPr>
            <w:hyperlink r:id="rId12" w:tgtFrame="_blank" w:tooltip="https://www.maine.gov/governor/mills/lewiston" w:history="1">
              <w:r w:rsidRPr="00DB5F37">
                <w:rPr>
                  <w:rStyle w:val="Hyperlink"/>
                  <w:rFonts w:cstheme="minorHAnsi"/>
                  <w:sz w:val="24"/>
                  <w:szCs w:val="24"/>
                </w:rPr>
                <w:t>https://www.maine.gov/governor/mills/Lewiston</w:t>
              </w:r>
            </w:hyperlink>
          </w:p>
          <w:p w14:paraId="7461FD6C" w14:textId="77777777" w:rsidR="00834384" w:rsidRPr="00DB5F37" w:rsidRDefault="00834384" w:rsidP="00834384">
            <w:pPr>
              <w:pStyle w:val="ListParagraph"/>
              <w:numPr>
                <w:ilvl w:val="0"/>
                <w:numId w:val="1"/>
              </w:numPr>
              <w:rPr>
                <w:rStyle w:val="ui-provider"/>
                <w:rFonts w:cstheme="minorHAnsi"/>
                <w:sz w:val="24"/>
                <w:szCs w:val="24"/>
              </w:rPr>
            </w:pPr>
            <w:hyperlink r:id="rId13" w:tgtFrame="_blank" w:tooltip="https://www.maine.gov/dhhs/obh/resources-lewiston-shooting" w:history="1">
              <w:r w:rsidRPr="00DB5F37">
                <w:rPr>
                  <w:rStyle w:val="Hyperlink"/>
                  <w:rFonts w:cstheme="minorHAnsi"/>
                  <w:sz w:val="24"/>
                  <w:szCs w:val="24"/>
                </w:rPr>
                <w:t>https://www.maine.gov/dhhs/obh/resources-lewiston-shooting</w:t>
              </w:r>
            </w:hyperlink>
          </w:p>
          <w:p w14:paraId="6E440CF8" w14:textId="77777777" w:rsidR="00834384" w:rsidRPr="00DB5F37" w:rsidRDefault="00834384" w:rsidP="00834384">
            <w:pPr>
              <w:pStyle w:val="ListParagraph"/>
              <w:numPr>
                <w:ilvl w:val="0"/>
                <w:numId w:val="1"/>
              </w:numPr>
              <w:rPr>
                <w:rStyle w:val="ui-provider"/>
                <w:rFonts w:cstheme="minorHAnsi"/>
                <w:sz w:val="24"/>
                <w:szCs w:val="24"/>
              </w:rPr>
            </w:pPr>
            <w:hyperlink r:id="rId14" w:tgtFrame="_blank" w:tooltip="https://forms.office.com/pages/responsepage.aspx?id=q6g_qx0gykubzeoajy-gtjldnwkruzzaoqtzhgwnkfruqvdmvdddoejys1bkwtdrvu5huururjvknc4u" w:history="1">
              <w:r w:rsidRPr="00DB5F37">
                <w:rPr>
                  <w:rStyle w:val="Hyperlink"/>
                  <w:rFonts w:cstheme="minorHAnsi"/>
                  <w:sz w:val="24"/>
                  <w:szCs w:val="24"/>
                </w:rPr>
                <w:t>https://forms.office.com/pages/responsepage.aspx?id=q6g_QX0gYkubzeoajy-GTjldnWkrUZZAoQTZhGWnkFRUQVdMVDdDOEJYS1BKWTdRVU5HUURURjVKNC4u</w:t>
              </w:r>
            </w:hyperlink>
          </w:p>
          <w:p w14:paraId="43B2864C" w14:textId="24DD874F" w:rsidR="00834384" w:rsidRPr="00DB5F37" w:rsidRDefault="00834384" w:rsidP="00834384">
            <w:pPr>
              <w:pStyle w:val="ListParagraph"/>
              <w:numPr>
                <w:ilvl w:val="0"/>
                <w:numId w:val="1"/>
              </w:numPr>
              <w:rPr>
                <w:rStyle w:val="Hyperlink"/>
                <w:rFonts w:cstheme="minorHAnsi"/>
                <w:color w:val="auto"/>
                <w:sz w:val="24"/>
                <w:szCs w:val="24"/>
                <w:u w:val="none"/>
              </w:rPr>
            </w:pPr>
            <w:hyperlink r:id="rId15" w:tgtFrame="_blank" w:tooltip="https://strengthenme.com/" w:history="1">
              <w:r w:rsidRPr="00DB5F37">
                <w:rPr>
                  <w:rStyle w:val="Hyperlink"/>
                  <w:rFonts w:cstheme="minorHAnsi"/>
                  <w:sz w:val="24"/>
                  <w:szCs w:val="24"/>
                </w:rPr>
                <w:t>https://strengthenme.com/</w:t>
              </w:r>
            </w:hyperlink>
          </w:p>
          <w:p w14:paraId="1D9DAF74" w14:textId="77777777" w:rsidR="003320FC" w:rsidRPr="00DB5F37" w:rsidRDefault="005748B7" w:rsidP="00DB0A36">
            <w:pPr>
              <w:pStyle w:val="ListParagraph"/>
              <w:numPr>
                <w:ilvl w:val="0"/>
                <w:numId w:val="1"/>
              </w:numPr>
              <w:spacing w:after="0"/>
              <w:rPr>
                <w:rFonts w:cstheme="minorHAnsi"/>
                <w:sz w:val="24"/>
                <w:szCs w:val="24"/>
              </w:rPr>
            </w:pPr>
            <w:r w:rsidRPr="00DB5F37">
              <w:rPr>
                <w:rFonts w:cstheme="minorHAnsi"/>
                <w:sz w:val="24"/>
                <w:szCs w:val="24"/>
              </w:rPr>
              <w:t xml:space="preserve">OBH – federal deadline season. Annual report due Dec 1. Consumer survey happens every year – calling people. Crisis trainings are being offered. </w:t>
            </w:r>
          </w:p>
          <w:p w14:paraId="6CE7BB81" w14:textId="4619778D" w:rsidR="00090DB3" w:rsidRPr="00DB5F37" w:rsidRDefault="00090DB3" w:rsidP="00090DB3">
            <w:pPr>
              <w:pStyle w:val="ListParagraph"/>
              <w:numPr>
                <w:ilvl w:val="0"/>
                <w:numId w:val="1"/>
              </w:numPr>
              <w:rPr>
                <w:rFonts w:cstheme="minorHAnsi"/>
                <w:sz w:val="24"/>
                <w:szCs w:val="24"/>
              </w:rPr>
            </w:pPr>
            <w:r w:rsidRPr="00DB5F37">
              <w:rPr>
                <w:rStyle w:val="ui-provider"/>
                <w:rFonts w:cstheme="minorHAnsi"/>
                <w:sz w:val="24"/>
                <w:szCs w:val="24"/>
              </w:rPr>
              <w:t xml:space="preserve">Certified Intentional Peer Support Specialist increased capacity: </w:t>
            </w:r>
          </w:p>
        </w:tc>
        <w:tc>
          <w:tcPr>
            <w:tcW w:w="2070" w:type="dxa"/>
            <w:shd w:val="clear" w:color="auto" w:fill="auto"/>
          </w:tcPr>
          <w:p w14:paraId="111122CD" w14:textId="77777777" w:rsidR="003320FC" w:rsidRPr="00DB5F37" w:rsidRDefault="003320FC" w:rsidP="003320FC">
            <w:pPr>
              <w:spacing w:after="100" w:line="240" w:lineRule="auto"/>
              <w:rPr>
                <w:rFonts w:asciiTheme="minorHAnsi" w:hAnsiTheme="minorHAnsi" w:cstheme="minorHAnsi"/>
                <w:sz w:val="24"/>
                <w:szCs w:val="24"/>
              </w:rPr>
            </w:pPr>
          </w:p>
        </w:tc>
        <w:tc>
          <w:tcPr>
            <w:tcW w:w="1626" w:type="dxa"/>
            <w:gridSpan w:val="2"/>
            <w:shd w:val="clear" w:color="auto" w:fill="auto"/>
          </w:tcPr>
          <w:p w14:paraId="5970CB58" w14:textId="77777777" w:rsidR="003320FC" w:rsidRPr="00DB5F37" w:rsidRDefault="003320FC" w:rsidP="003320FC">
            <w:pPr>
              <w:spacing w:after="100" w:line="240" w:lineRule="auto"/>
              <w:rPr>
                <w:rFonts w:asciiTheme="minorHAnsi" w:hAnsiTheme="minorHAnsi" w:cstheme="minorHAnsi"/>
                <w:sz w:val="24"/>
                <w:szCs w:val="24"/>
              </w:rPr>
            </w:pPr>
          </w:p>
        </w:tc>
      </w:tr>
      <w:tr w:rsidR="00BB3FFB" w:rsidRPr="00DB5F37" w14:paraId="15C91492" w14:textId="77777777" w:rsidTr="00B130AA">
        <w:tblPrEx>
          <w:shd w:val="clear" w:color="auto" w:fill="auto"/>
        </w:tblPrEx>
        <w:trPr>
          <w:gridAfter w:val="1"/>
          <w:wAfter w:w="6" w:type="dxa"/>
          <w:trHeight w:val="1115"/>
        </w:trPr>
        <w:tc>
          <w:tcPr>
            <w:tcW w:w="1417" w:type="dxa"/>
            <w:tcBorders>
              <w:top w:val="single" w:sz="4" w:space="0" w:color="auto"/>
            </w:tcBorders>
            <w:shd w:val="clear" w:color="auto" w:fill="auto"/>
          </w:tcPr>
          <w:p w14:paraId="0605C539" w14:textId="77777777" w:rsidR="00BB3FFB" w:rsidRPr="00DB5F37" w:rsidRDefault="00BB3FFB" w:rsidP="008A7508">
            <w:pPr>
              <w:spacing w:after="100" w:line="240" w:lineRule="auto"/>
              <w:rPr>
                <w:rFonts w:asciiTheme="minorHAnsi" w:hAnsiTheme="minorHAnsi" w:cstheme="minorHAnsi"/>
                <w:sz w:val="24"/>
                <w:szCs w:val="24"/>
              </w:rPr>
            </w:pPr>
          </w:p>
        </w:tc>
        <w:tc>
          <w:tcPr>
            <w:tcW w:w="4535" w:type="dxa"/>
            <w:tcBorders>
              <w:top w:val="single" w:sz="4" w:space="0" w:color="auto"/>
            </w:tcBorders>
            <w:shd w:val="clear" w:color="auto" w:fill="auto"/>
          </w:tcPr>
          <w:tbl>
            <w:tblPr>
              <w:tblW w:w="4588" w:type="dxa"/>
              <w:tblLayout w:type="fixed"/>
              <w:tblCellMar>
                <w:left w:w="0" w:type="dxa"/>
                <w:right w:w="0" w:type="dxa"/>
              </w:tblCellMar>
              <w:tblLook w:val="04A0" w:firstRow="1" w:lastRow="0" w:firstColumn="1" w:lastColumn="0" w:noHBand="0" w:noVBand="1"/>
            </w:tblPr>
            <w:tblGrid>
              <w:gridCol w:w="2162"/>
              <w:gridCol w:w="2122"/>
              <w:gridCol w:w="304"/>
            </w:tblGrid>
            <w:tr w:rsidR="00082F10" w:rsidRPr="00DB5F37" w14:paraId="4659A8A4" w14:textId="77777777" w:rsidTr="00872CCA">
              <w:trPr>
                <w:trHeight w:val="282"/>
              </w:trPr>
              <w:tc>
                <w:tcPr>
                  <w:tcW w:w="21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228E75" w14:textId="77777777" w:rsidR="00082F10" w:rsidRPr="00DB5F37" w:rsidRDefault="00082F10" w:rsidP="00082F10">
                  <w:pPr>
                    <w:rPr>
                      <w:rFonts w:asciiTheme="minorHAnsi" w:hAnsiTheme="minorHAnsi" w:cstheme="minorHAnsi"/>
                      <w:b/>
                      <w:bCs/>
                      <w:sz w:val="24"/>
                      <w:szCs w:val="24"/>
                    </w:rPr>
                  </w:pPr>
                  <w:r w:rsidRPr="00DB5F37">
                    <w:rPr>
                      <w:rFonts w:asciiTheme="minorHAnsi" w:hAnsiTheme="minorHAnsi" w:cstheme="minorHAnsi"/>
                      <w:b/>
                      <w:bCs/>
                      <w:sz w:val="24"/>
                      <w:szCs w:val="24"/>
                    </w:rPr>
                    <w:t>IPS Core Trainers</w:t>
                  </w:r>
                </w:p>
              </w:tc>
              <w:tc>
                <w:tcPr>
                  <w:tcW w:w="24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8BFEFA8" w14:textId="77777777" w:rsidR="00082F10" w:rsidRPr="00DB5F37" w:rsidRDefault="00082F10" w:rsidP="00082F10">
                  <w:pPr>
                    <w:rPr>
                      <w:rFonts w:asciiTheme="minorHAnsi" w:hAnsiTheme="minorHAnsi" w:cstheme="minorHAnsi"/>
                      <w:sz w:val="24"/>
                      <w:szCs w:val="24"/>
                    </w:rPr>
                  </w:pPr>
                </w:p>
              </w:tc>
            </w:tr>
            <w:tr w:rsidR="00082F10" w:rsidRPr="00DB5F37" w14:paraId="7817DFBC" w14:textId="77777777" w:rsidTr="00872CCA">
              <w:trPr>
                <w:trHeight w:val="574"/>
              </w:trPr>
              <w:tc>
                <w:tcPr>
                  <w:tcW w:w="2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786A6" w14:textId="77777777" w:rsidR="00082F10" w:rsidRPr="00DB5F37" w:rsidRDefault="00082F10" w:rsidP="00082F10">
                  <w:pPr>
                    <w:rPr>
                      <w:rFonts w:asciiTheme="minorHAnsi" w:hAnsiTheme="minorHAnsi" w:cstheme="minorHAnsi"/>
                      <w:sz w:val="24"/>
                      <w:szCs w:val="24"/>
                    </w:rPr>
                  </w:pPr>
                  <w:r w:rsidRPr="00DB5F37">
                    <w:rPr>
                      <w:rFonts w:asciiTheme="minorHAnsi" w:hAnsiTheme="minorHAnsi" w:cstheme="minorHAnsi"/>
                      <w:sz w:val="24"/>
                      <w:szCs w:val="24"/>
                    </w:rPr>
                    <w:t>10/1/21 – 9/30/22</w:t>
                  </w:r>
                </w:p>
              </w:tc>
              <w:tc>
                <w:tcPr>
                  <w:tcW w:w="24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E57DCC" w14:textId="77777777" w:rsidR="00082F10" w:rsidRPr="00DB5F37" w:rsidRDefault="00082F10" w:rsidP="00082F10">
                  <w:pPr>
                    <w:rPr>
                      <w:rFonts w:asciiTheme="minorHAnsi" w:hAnsiTheme="minorHAnsi" w:cstheme="minorHAnsi"/>
                      <w:sz w:val="24"/>
                      <w:szCs w:val="24"/>
                    </w:rPr>
                  </w:pPr>
                  <w:r w:rsidRPr="00DB5F37">
                    <w:rPr>
                      <w:rFonts w:asciiTheme="minorHAnsi" w:hAnsiTheme="minorHAnsi" w:cstheme="minorHAnsi"/>
                      <w:sz w:val="24"/>
                      <w:szCs w:val="24"/>
                    </w:rPr>
                    <w:t>Increase from 2 to 4 active trainers</w:t>
                  </w:r>
                </w:p>
              </w:tc>
            </w:tr>
            <w:tr w:rsidR="00082F10" w:rsidRPr="00DB5F37" w14:paraId="103E194A" w14:textId="77777777" w:rsidTr="00872CCA">
              <w:trPr>
                <w:trHeight w:val="574"/>
              </w:trPr>
              <w:tc>
                <w:tcPr>
                  <w:tcW w:w="2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F2D54" w14:textId="77777777" w:rsidR="00082F10" w:rsidRPr="00DB5F37" w:rsidRDefault="00082F10" w:rsidP="00082F10">
                  <w:pPr>
                    <w:rPr>
                      <w:rFonts w:asciiTheme="minorHAnsi" w:hAnsiTheme="minorHAnsi" w:cstheme="minorHAnsi"/>
                      <w:sz w:val="24"/>
                      <w:szCs w:val="24"/>
                    </w:rPr>
                  </w:pPr>
                  <w:r w:rsidRPr="00DB5F37">
                    <w:rPr>
                      <w:rFonts w:asciiTheme="minorHAnsi" w:hAnsiTheme="minorHAnsi" w:cstheme="minorHAnsi"/>
                      <w:sz w:val="24"/>
                      <w:szCs w:val="24"/>
                    </w:rPr>
                    <w:t>10/1/22 – 9/30/23</w:t>
                  </w:r>
                </w:p>
              </w:tc>
              <w:tc>
                <w:tcPr>
                  <w:tcW w:w="24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0AAB712" w14:textId="77777777" w:rsidR="00082F10" w:rsidRPr="00DB5F37" w:rsidRDefault="00082F10" w:rsidP="00082F10">
                  <w:pPr>
                    <w:rPr>
                      <w:rFonts w:asciiTheme="minorHAnsi" w:hAnsiTheme="minorHAnsi" w:cstheme="minorHAnsi"/>
                      <w:sz w:val="24"/>
                      <w:szCs w:val="24"/>
                    </w:rPr>
                  </w:pPr>
                  <w:r w:rsidRPr="00DB5F37">
                    <w:rPr>
                      <w:rFonts w:asciiTheme="minorHAnsi" w:hAnsiTheme="minorHAnsi" w:cstheme="minorHAnsi"/>
                      <w:sz w:val="24"/>
                      <w:szCs w:val="24"/>
                    </w:rPr>
                    <w:t>Increase from 4 to 7 active trainers</w:t>
                  </w:r>
                </w:p>
              </w:tc>
            </w:tr>
            <w:tr w:rsidR="00082F10" w:rsidRPr="00DB5F37" w14:paraId="525908F4" w14:textId="77777777" w:rsidTr="00872CCA">
              <w:trPr>
                <w:trHeight w:val="282"/>
              </w:trPr>
              <w:tc>
                <w:tcPr>
                  <w:tcW w:w="21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CE701" w14:textId="77777777" w:rsidR="00082F10" w:rsidRPr="00DB5F37" w:rsidRDefault="00082F10" w:rsidP="00082F10">
                  <w:pPr>
                    <w:rPr>
                      <w:rFonts w:asciiTheme="minorHAnsi" w:hAnsiTheme="minorHAnsi" w:cstheme="minorHAnsi"/>
                      <w:sz w:val="24"/>
                      <w:szCs w:val="24"/>
                    </w:rPr>
                  </w:pPr>
                </w:p>
              </w:tc>
              <w:tc>
                <w:tcPr>
                  <w:tcW w:w="24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16D0E7" w14:textId="77777777" w:rsidR="00082F10" w:rsidRPr="00DB5F37" w:rsidRDefault="00082F10" w:rsidP="00082F10">
                  <w:pPr>
                    <w:rPr>
                      <w:rFonts w:asciiTheme="minorHAnsi" w:hAnsiTheme="minorHAnsi" w:cstheme="minorHAnsi"/>
                      <w:sz w:val="24"/>
                      <w:szCs w:val="24"/>
                    </w:rPr>
                  </w:pPr>
                  <w:r w:rsidRPr="00DB5F37">
                    <w:rPr>
                      <w:rFonts w:asciiTheme="minorHAnsi" w:hAnsiTheme="minorHAnsi" w:cstheme="minorHAnsi"/>
                      <w:sz w:val="24"/>
                      <w:szCs w:val="24"/>
                    </w:rPr>
                    <w:t>Increase of 5 (250%)</w:t>
                  </w:r>
                </w:p>
              </w:tc>
            </w:tr>
            <w:tr w:rsidR="000176C0" w:rsidRPr="00DB5F37" w14:paraId="1412352D" w14:textId="77777777" w:rsidTr="00872CCA">
              <w:trPr>
                <w:gridAfter w:val="1"/>
                <w:wAfter w:w="304" w:type="dxa"/>
                <w:trHeight w:val="282"/>
              </w:trPr>
              <w:tc>
                <w:tcPr>
                  <w:tcW w:w="21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01C0EF" w14:textId="77777777" w:rsidR="000176C0" w:rsidRPr="00DB5F37" w:rsidRDefault="000176C0" w:rsidP="000176C0">
                  <w:pPr>
                    <w:rPr>
                      <w:rFonts w:asciiTheme="minorHAnsi" w:hAnsiTheme="minorHAnsi" w:cstheme="minorHAnsi"/>
                      <w:b/>
                      <w:bCs/>
                      <w:sz w:val="24"/>
                      <w:szCs w:val="24"/>
                    </w:rPr>
                  </w:pPr>
                  <w:r w:rsidRPr="00DB5F37">
                    <w:rPr>
                      <w:rFonts w:asciiTheme="minorHAnsi" w:hAnsiTheme="minorHAnsi" w:cstheme="minorHAnsi"/>
                      <w:b/>
                      <w:bCs/>
                      <w:sz w:val="24"/>
                      <w:szCs w:val="24"/>
                    </w:rPr>
                    <w:lastRenderedPageBreak/>
                    <w:t>Co-Reflection Facilitators</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538B43" w14:textId="77777777" w:rsidR="000176C0" w:rsidRPr="00DB5F37" w:rsidRDefault="000176C0" w:rsidP="000176C0">
                  <w:pPr>
                    <w:rPr>
                      <w:rFonts w:asciiTheme="minorHAnsi" w:hAnsiTheme="minorHAnsi" w:cstheme="minorHAnsi"/>
                      <w:sz w:val="24"/>
                      <w:szCs w:val="24"/>
                    </w:rPr>
                  </w:pPr>
                </w:p>
              </w:tc>
            </w:tr>
            <w:tr w:rsidR="000176C0" w:rsidRPr="00DB5F37" w14:paraId="15E6BF01" w14:textId="77777777" w:rsidTr="00872CCA">
              <w:trPr>
                <w:gridAfter w:val="1"/>
                <w:wAfter w:w="304" w:type="dxa"/>
                <w:trHeight w:val="292"/>
              </w:trPr>
              <w:tc>
                <w:tcPr>
                  <w:tcW w:w="2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EBCCB" w14:textId="77777777" w:rsidR="000176C0" w:rsidRPr="00DB5F37" w:rsidRDefault="000176C0" w:rsidP="000176C0">
                  <w:pPr>
                    <w:rPr>
                      <w:rFonts w:asciiTheme="minorHAnsi" w:hAnsiTheme="minorHAnsi" w:cstheme="minorHAnsi"/>
                      <w:sz w:val="24"/>
                      <w:szCs w:val="24"/>
                    </w:rPr>
                  </w:pPr>
                  <w:r w:rsidRPr="00DB5F37">
                    <w:rPr>
                      <w:rFonts w:asciiTheme="minorHAnsi" w:hAnsiTheme="minorHAnsi" w:cstheme="minorHAnsi"/>
                      <w:sz w:val="24"/>
                      <w:szCs w:val="24"/>
                    </w:rPr>
                    <w:t>10/1/21 – 9/30/22</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14:paraId="13ED6920" w14:textId="77777777" w:rsidR="000176C0" w:rsidRPr="00DB5F37" w:rsidRDefault="000176C0" w:rsidP="000176C0">
                  <w:pPr>
                    <w:rPr>
                      <w:rFonts w:asciiTheme="minorHAnsi" w:hAnsiTheme="minorHAnsi" w:cstheme="minorHAnsi"/>
                      <w:sz w:val="24"/>
                      <w:szCs w:val="24"/>
                    </w:rPr>
                  </w:pPr>
                  <w:r w:rsidRPr="00DB5F37">
                    <w:rPr>
                      <w:rFonts w:asciiTheme="minorHAnsi" w:hAnsiTheme="minorHAnsi" w:cstheme="minorHAnsi"/>
                      <w:sz w:val="24"/>
                      <w:szCs w:val="24"/>
                    </w:rPr>
                    <w:t>6 active facilitators</w:t>
                  </w:r>
                </w:p>
              </w:tc>
            </w:tr>
            <w:tr w:rsidR="000176C0" w:rsidRPr="00DB5F37" w14:paraId="0D5538E8" w14:textId="77777777" w:rsidTr="00872CCA">
              <w:trPr>
                <w:gridAfter w:val="1"/>
                <w:wAfter w:w="304" w:type="dxa"/>
                <w:trHeight w:val="282"/>
              </w:trPr>
              <w:tc>
                <w:tcPr>
                  <w:tcW w:w="2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A3CB0" w14:textId="77777777" w:rsidR="000176C0" w:rsidRPr="00DB5F37" w:rsidRDefault="000176C0" w:rsidP="000176C0">
                  <w:pPr>
                    <w:rPr>
                      <w:rFonts w:asciiTheme="minorHAnsi" w:hAnsiTheme="minorHAnsi" w:cstheme="minorHAnsi"/>
                      <w:sz w:val="24"/>
                      <w:szCs w:val="24"/>
                    </w:rPr>
                  </w:pPr>
                  <w:r w:rsidRPr="00DB5F37">
                    <w:rPr>
                      <w:rFonts w:asciiTheme="minorHAnsi" w:hAnsiTheme="minorHAnsi" w:cstheme="minorHAnsi"/>
                      <w:sz w:val="24"/>
                      <w:szCs w:val="24"/>
                    </w:rPr>
                    <w:t>10/1/21 – 9/30/23</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14:paraId="65371609" w14:textId="77777777" w:rsidR="000176C0" w:rsidRPr="00DB5F37" w:rsidRDefault="000176C0" w:rsidP="000176C0">
                  <w:pPr>
                    <w:rPr>
                      <w:rFonts w:asciiTheme="minorHAnsi" w:hAnsiTheme="minorHAnsi" w:cstheme="minorHAnsi"/>
                      <w:sz w:val="24"/>
                      <w:szCs w:val="24"/>
                    </w:rPr>
                  </w:pPr>
                  <w:r w:rsidRPr="00DB5F37">
                    <w:rPr>
                      <w:rFonts w:asciiTheme="minorHAnsi" w:hAnsiTheme="minorHAnsi" w:cstheme="minorHAnsi"/>
                      <w:sz w:val="24"/>
                      <w:szCs w:val="24"/>
                    </w:rPr>
                    <w:t>9 active facilitators</w:t>
                  </w:r>
                </w:p>
              </w:tc>
            </w:tr>
            <w:tr w:rsidR="000176C0" w:rsidRPr="00DB5F37" w14:paraId="4849A63C" w14:textId="77777777" w:rsidTr="00872CCA">
              <w:trPr>
                <w:gridAfter w:val="1"/>
                <w:wAfter w:w="304" w:type="dxa"/>
                <w:trHeight w:val="292"/>
              </w:trPr>
              <w:tc>
                <w:tcPr>
                  <w:tcW w:w="21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74C366" w14:textId="77777777" w:rsidR="000176C0" w:rsidRPr="00DB5F37" w:rsidRDefault="000176C0" w:rsidP="000176C0">
                  <w:pPr>
                    <w:rPr>
                      <w:rFonts w:asciiTheme="minorHAnsi" w:hAnsiTheme="minorHAnsi" w:cstheme="minorHAnsi"/>
                      <w:sz w:val="24"/>
                      <w:szCs w:val="24"/>
                    </w:rPr>
                  </w:pP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14:paraId="2F78CC7D" w14:textId="77777777" w:rsidR="000176C0" w:rsidRPr="00DB5F37" w:rsidRDefault="000176C0" w:rsidP="000176C0">
                  <w:pPr>
                    <w:rPr>
                      <w:rFonts w:asciiTheme="minorHAnsi" w:hAnsiTheme="minorHAnsi" w:cstheme="minorHAnsi"/>
                      <w:sz w:val="24"/>
                      <w:szCs w:val="24"/>
                    </w:rPr>
                  </w:pPr>
                  <w:r w:rsidRPr="00DB5F37">
                    <w:rPr>
                      <w:rFonts w:asciiTheme="minorHAnsi" w:hAnsiTheme="minorHAnsi" w:cstheme="minorHAnsi"/>
                      <w:sz w:val="24"/>
                      <w:szCs w:val="24"/>
                    </w:rPr>
                    <w:t>Increase of 3 (33%)</w:t>
                  </w:r>
                </w:p>
              </w:tc>
            </w:tr>
          </w:tbl>
          <w:tbl>
            <w:tblPr>
              <w:tblpPr w:leftFromText="180" w:rightFromText="180" w:vertAnchor="page" w:horzAnchor="margin" w:tblpY="1"/>
              <w:tblOverlap w:val="never"/>
              <w:tblW w:w="4500" w:type="dxa"/>
              <w:tblLayout w:type="fixed"/>
              <w:tblCellMar>
                <w:left w:w="0" w:type="dxa"/>
                <w:right w:w="0" w:type="dxa"/>
              </w:tblCellMar>
              <w:tblLook w:val="04A0" w:firstRow="1" w:lastRow="0" w:firstColumn="1" w:lastColumn="0" w:noHBand="0" w:noVBand="1"/>
            </w:tblPr>
            <w:tblGrid>
              <w:gridCol w:w="2240"/>
              <w:gridCol w:w="2260"/>
            </w:tblGrid>
            <w:tr w:rsidR="00226598" w:rsidRPr="00DB5F37" w14:paraId="012E0292" w14:textId="77777777" w:rsidTr="00226598">
              <w:trPr>
                <w:trHeight w:val="282"/>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5E7B78" w14:textId="77777777" w:rsidR="00226598" w:rsidRPr="00DB5F37" w:rsidRDefault="00226598" w:rsidP="00226598">
                  <w:pPr>
                    <w:rPr>
                      <w:rFonts w:asciiTheme="minorHAnsi" w:hAnsiTheme="minorHAnsi" w:cstheme="minorHAnsi"/>
                      <w:b/>
                      <w:bCs/>
                      <w:sz w:val="24"/>
                      <w:szCs w:val="24"/>
                    </w:rPr>
                  </w:pPr>
                  <w:r w:rsidRPr="00DB5F37">
                    <w:rPr>
                      <w:rFonts w:asciiTheme="minorHAnsi" w:hAnsiTheme="minorHAnsi" w:cstheme="minorHAnsi"/>
                      <w:b/>
                      <w:bCs/>
                      <w:sz w:val="24"/>
                      <w:szCs w:val="24"/>
                    </w:rPr>
                    <w:t>Continuing Educations</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B39A2A" w14:textId="77777777" w:rsidR="00226598" w:rsidRPr="00DB5F37" w:rsidRDefault="00226598" w:rsidP="00226598">
                  <w:pPr>
                    <w:rPr>
                      <w:rFonts w:asciiTheme="minorHAnsi" w:hAnsiTheme="minorHAnsi" w:cstheme="minorHAnsi"/>
                      <w:sz w:val="24"/>
                      <w:szCs w:val="24"/>
                    </w:rPr>
                  </w:pPr>
                </w:p>
              </w:tc>
            </w:tr>
            <w:tr w:rsidR="00226598" w:rsidRPr="00DB5F37" w14:paraId="0C0C6AFF" w14:textId="77777777" w:rsidTr="00226598">
              <w:trPr>
                <w:trHeight w:val="292"/>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54F30" w14:textId="77777777" w:rsidR="00226598" w:rsidRPr="00DB5F37" w:rsidRDefault="00226598" w:rsidP="00226598">
                  <w:pPr>
                    <w:rPr>
                      <w:rFonts w:asciiTheme="minorHAnsi" w:hAnsiTheme="minorHAnsi" w:cstheme="minorHAnsi"/>
                      <w:sz w:val="24"/>
                      <w:szCs w:val="24"/>
                    </w:rPr>
                  </w:pPr>
                  <w:r w:rsidRPr="00DB5F37">
                    <w:rPr>
                      <w:rFonts w:asciiTheme="minorHAnsi" w:hAnsiTheme="minorHAnsi" w:cstheme="minorHAnsi"/>
                      <w:sz w:val="24"/>
                      <w:szCs w:val="24"/>
                    </w:rPr>
                    <w:t xml:space="preserve">10/1/21-9/30/22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7B5BCE75" w14:textId="77777777" w:rsidR="00226598" w:rsidRPr="00DB5F37" w:rsidRDefault="00226598" w:rsidP="00226598">
                  <w:pPr>
                    <w:rPr>
                      <w:rFonts w:asciiTheme="minorHAnsi" w:hAnsiTheme="minorHAnsi" w:cstheme="minorHAnsi"/>
                      <w:sz w:val="24"/>
                      <w:szCs w:val="24"/>
                    </w:rPr>
                  </w:pPr>
                  <w:r w:rsidRPr="00DB5F37">
                    <w:rPr>
                      <w:rFonts w:asciiTheme="minorHAnsi" w:hAnsiTheme="minorHAnsi" w:cstheme="minorHAnsi"/>
                      <w:sz w:val="24"/>
                      <w:szCs w:val="24"/>
                    </w:rPr>
                    <w:t>34 classes</w:t>
                  </w:r>
                </w:p>
              </w:tc>
            </w:tr>
            <w:tr w:rsidR="00226598" w:rsidRPr="00DB5F37" w14:paraId="52C14847" w14:textId="77777777" w:rsidTr="00226598">
              <w:trPr>
                <w:trHeight w:val="282"/>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1824A" w14:textId="77777777" w:rsidR="00226598" w:rsidRPr="00DB5F37" w:rsidRDefault="00226598" w:rsidP="00226598">
                  <w:pPr>
                    <w:rPr>
                      <w:rFonts w:asciiTheme="minorHAnsi" w:hAnsiTheme="minorHAnsi" w:cstheme="minorHAnsi"/>
                      <w:sz w:val="24"/>
                      <w:szCs w:val="24"/>
                    </w:rPr>
                  </w:pPr>
                  <w:r w:rsidRPr="00DB5F37">
                    <w:rPr>
                      <w:rFonts w:asciiTheme="minorHAnsi" w:hAnsiTheme="minorHAnsi" w:cstheme="minorHAnsi"/>
                      <w:sz w:val="24"/>
                      <w:szCs w:val="24"/>
                    </w:rPr>
                    <w:t>10/1/22-9/30/23</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44A03FED" w14:textId="77777777" w:rsidR="00226598" w:rsidRPr="00DB5F37" w:rsidRDefault="00226598" w:rsidP="00226598">
                  <w:pPr>
                    <w:rPr>
                      <w:rFonts w:asciiTheme="minorHAnsi" w:hAnsiTheme="minorHAnsi" w:cstheme="minorHAnsi"/>
                      <w:sz w:val="24"/>
                      <w:szCs w:val="24"/>
                    </w:rPr>
                  </w:pPr>
                  <w:r w:rsidRPr="00DB5F37">
                    <w:rPr>
                      <w:rFonts w:asciiTheme="minorHAnsi" w:hAnsiTheme="minorHAnsi" w:cstheme="minorHAnsi"/>
                      <w:sz w:val="24"/>
                      <w:szCs w:val="24"/>
                    </w:rPr>
                    <w:t>41 classes</w:t>
                  </w:r>
                </w:p>
              </w:tc>
            </w:tr>
            <w:tr w:rsidR="00226598" w:rsidRPr="00DB5F37" w14:paraId="77B5B428" w14:textId="77777777" w:rsidTr="00226598">
              <w:trPr>
                <w:trHeight w:val="292"/>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EBC2F" w14:textId="77777777" w:rsidR="00226598" w:rsidRPr="00DB5F37" w:rsidRDefault="00226598" w:rsidP="00226598">
                  <w:pPr>
                    <w:rPr>
                      <w:rFonts w:asciiTheme="minorHAnsi" w:hAnsiTheme="minorHAnsi" w:cstheme="minorHAnsi"/>
                      <w:sz w:val="24"/>
                      <w:szCs w:val="24"/>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56864298" w14:textId="77777777" w:rsidR="00226598" w:rsidRPr="00DB5F37" w:rsidRDefault="00226598" w:rsidP="00226598">
                  <w:pPr>
                    <w:rPr>
                      <w:rFonts w:asciiTheme="minorHAnsi" w:hAnsiTheme="minorHAnsi" w:cstheme="minorHAnsi"/>
                      <w:sz w:val="24"/>
                      <w:szCs w:val="24"/>
                    </w:rPr>
                  </w:pPr>
                  <w:r w:rsidRPr="00DB5F37">
                    <w:rPr>
                      <w:rFonts w:asciiTheme="minorHAnsi" w:hAnsiTheme="minorHAnsi" w:cstheme="minorHAnsi"/>
                      <w:sz w:val="24"/>
                      <w:szCs w:val="24"/>
                    </w:rPr>
                    <w:t>Increase of 7 classes (20.5%)</w:t>
                  </w:r>
                </w:p>
              </w:tc>
            </w:tr>
          </w:tbl>
          <w:p w14:paraId="6AF23B93" w14:textId="77777777" w:rsidR="00BB3FFB" w:rsidRPr="00DB5F37" w:rsidRDefault="00BB3FFB" w:rsidP="00BB3FFB">
            <w:pPr>
              <w:ind w:left="1080"/>
              <w:rPr>
                <w:rFonts w:asciiTheme="minorHAnsi" w:hAnsiTheme="minorHAnsi" w:cstheme="minorHAnsi"/>
                <w:sz w:val="24"/>
                <w:szCs w:val="24"/>
              </w:rPr>
            </w:pPr>
          </w:p>
        </w:tc>
        <w:tc>
          <w:tcPr>
            <w:tcW w:w="4555" w:type="dxa"/>
            <w:tcBorders>
              <w:top w:val="single" w:sz="4" w:space="0" w:color="auto"/>
            </w:tcBorders>
            <w:shd w:val="clear" w:color="auto" w:fill="auto"/>
          </w:tcPr>
          <w:tbl>
            <w:tblPr>
              <w:tblW w:w="3836" w:type="dxa"/>
              <w:tblLayout w:type="fixed"/>
              <w:tblCellMar>
                <w:left w:w="0" w:type="dxa"/>
                <w:right w:w="0" w:type="dxa"/>
              </w:tblCellMar>
              <w:tblLook w:val="04A0" w:firstRow="1" w:lastRow="0" w:firstColumn="1" w:lastColumn="0" w:noHBand="0" w:noVBand="1"/>
            </w:tblPr>
            <w:tblGrid>
              <w:gridCol w:w="2036"/>
              <w:gridCol w:w="1800"/>
            </w:tblGrid>
            <w:tr w:rsidR="003D34F6" w:rsidRPr="00DB5F37" w14:paraId="5C782B4A" w14:textId="77777777" w:rsidTr="00124CC9">
              <w:trPr>
                <w:trHeight w:val="288"/>
              </w:trPr>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B152C5" w14:textId="77777777" w:rsidR="003D34F6" w:rsidRPr="00DB5F37" w:rsidRDefault="003D34F6" w:rsidP="003D34F6">
                  <w:pPr>
                    <w:rPr>
                      <w:rFonts w:asciiTheme="minorHAnsi" w:hAnsiTheme="minorHAnsi" w:cstheme="minorHAnsi"/>
                      <w:b/>
                      <w:bCs/>
                      <w:sz w:val="24"/>
                      <w:szCs w:val="24"/>
                    </w:rPr>
                  </w:pPr>
                  <w:r w:rsidRPr="00DB5F37">
                    <w:rPr>
                      <w:rFonts w:asciiTheme="minorHAnsi" w:hAnsiTheme="minorHAnsi" w:cstheme="minorHAnsi"/>
                      <w:b/>
                      <w:bCs/>
                      <w:sz w:val="24"/>
                      <w:szCs w:val="24"/>
                    </w:rPr>
                    <w:lastRenderedPageBreak/>
                    <w:t>Core Training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C12A15" w14:textId="77777777" w:rsidR="003D34F6" w:rsidRPr="00DB5F37" w:rsidRDefault="003D34F6" w:rsidP="003D34F6">
                  <w:pPr>
                    <w:rPr>
                      <w:rFonts w:asciiTheme="minorHAnsi" w:hAnsiTheme="minorHAnsi" w:cstheme="minorHAnsi"/>
                      <w:sz w:val="24"/>
                      <w:szCs w:val="24"/>
                    </w:rPr>
                  </w:pPr>
                </w:p>
              </w:tc>
            </w:tr>
            <w:tr w:rsidR="003D34F6" w:rsidRPr="00DB5F37" w14:paraId="5D5786EC" w14:textId="77777777" w:rsidTr="00124CC9">
              <w:trPr>
                <w:trHeight w:val="299"/>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1908D" w14:textId="77777777" w:rsidR="003D34F6" w:rsidRPr="00DB5F37" w:rsidRDefault="003D34F6" w:rsidP="003D34F6">
                  <w:pPr>
                    <w:rPr>
                      <w:rFonts w:asciiTheme="minorHAnsi" w:hAnsiTheme="minorHAnsi" w:cstheme="minorHAnsi"/>
                      <w:sz w:val="24"/>
                      <w:szCs w:val="24"/>
                    </w:rPr>
                  </w:pPr>
                  <w:r w:rsidRPr="00DB5F37">
                    <w:rPr>
                      <w:rFonts w:asciiTheme="minorHAnsi" w:hAnsiTheme="minorHAnsi" w:cstheme="minorHAnsi"/>
                      <w:sz w:val="24"/>
                      <w:szCs w:val="24"/>
                    </w:rPr>
                    <w:t xml:space="preserve">10/1/21- 9/30/22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7B31C74" w14:textId="77777777" w:rsidR="003D34F6" w:rsidRPr="00DB5F37" w:rsidRDefault="003D34F6" w:rsidP="003D34F6">
                  <w:pPr>
                    <w:rPr>
                      <w:rFonts w:asciiTheme="minorHAnsi" w:hAnsiTheme="minorHAnsi" w:cstheme="minorHAnsi"/>
                      <w:sz w:val="24"/>
                      <w:szCs w:val="24"/>
                    </w:rPr>
                  </w:pPr>
                  <w:r w:rsidRPr="00DB5F37">
                    <w:rPr>
                      <w:rFonts w:asciiTheme="minorHAnsi" w:hAnsiTheme="minorHAnsi" w:cstheme="minorHAnsi"/>
                      <w:sz w:val="24"/>
                      <w:szCs w:val="24"/>
                    </w:rPr>
                    <w:t>5</w:t>
                  </w:r>
                </w:p>
              </w:tc>
            </w:tr>
            <w:tr w:rsidR="003D34F6" w:rsidRPr="00DB5F37" w14:paraId="3C1CBF3F" w14:textId="77777777" w:rsidTr="00124CC9">
              <w:trPr>
                <w:trHeight w:val="288"/>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00473" w14:textId="77777777" w:rsidR="003D34F6" w:rsidRPr="00DB5F37" w:rsidRDefault="003D34F6" w:rsidP="003D34F6">
                  <w:pPr>
                    <w:rPr>
                      <w:rFonts w:asciiTheme="minorHAnsi" w:hAnsiTheme="minorHAnsi" w:cstheme="minorHAnsi"/>
                      <w:sz w:val="24"/>
                      <w:szCs w:val="24"/>
                    </w:rPr>
                  </w:pPr>
                  <w:r w:rsidRPr="00DB5F37">
                    <w:rPr>
                      <w:rFonts w:asciiTheme="minorHAnsi" w:hAnsiTheme="minorHAnsi" w:cstheme="minorHAnsi"/>
                      <w:sz w:val="24"/>
                      <w:szCs w:val="24"/>
                    </w:rPr>
                    <w:t>10/1/22-9/30/23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A1754CC" w14:textId="77777777" w:rsidR="003D34F6" w:rsidRPr="00DB5F37" w:rsidRDefault="003D34F6" w:rsidP="003D34F6">
                  <w:pPr>
                    <w:rPr>
                      <w:rFonts w:asciiTheme="minorHAnsi" w:hAnsiTheme="minorHAnsi" w:cstheme="minorHAnsi"/>
                      <w:sz w:val="24"/>
                      <w:szCs w:val="24"/>
                    </w:rPr>
                  </w:pPr>
                  <w:r w:rsidRPr="00DB5F37">
                    <w:rPr>
                      <w:rFonts w:asciiTheme="minorHAnsi" w:hAnsiTheme="minorHAnsi" w:cstheme="minorHAnsi"/>
                      <w:sz w:val="24"/>
                      <w:szCs w:val="24"/>
                    </w:rPr>
                    <w:t>9 (2 in person, 7 on zoom)</w:t>
                  </w:r>
                </w:p>
              </w:tc>
            </w:tr>
            <w:tr w:rsidR="003D34F6" w:rsidRPr="00DB5F37" w14:paraId="18603ACC" w14:textId="77777777" w:rsidTr="00124CC9">
              <w:trPr>
                <w:trHeight w:val="299"/>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E1BA01" w14:textId="77777777" w:rsidR="003D34F6" w:rsidRPr="00DB5F37" w:rsidRDefault="003D34F6" w:rsidP="003D34F6">
                  <w:pPr>
                    <w:rPr>
                      <w:rFonts w:asciiTheme="minorHAnsi" w:hAnsiTheme="minorHAnsi" w:cs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FA99906" w14:textId="77777777" w:rsidR="003D34F6" w:rsidRPr="00DB5F37" w:rsidRDefault="003D34F6" w:rsidP="003D34F6">
                  <w:pPr>
                    <w:rPr>
                      <w:rFonts w:asciiTheme="minorHAnsi" w:hAnsiTheme="minorHAnsi" w:cstheme="minorHAnsi"/>
                      <w:sz w:val="24"/>
                      <w:szCs w:val="24"/>
                    </w:rPr>
                  </w:pPr>
                  <w:r w:rsidRPr="00DB5F37">
                    <w:rPr>
                      <w:rFonts w:asciiTheme="minorHAnsi" w:hAnsiTheme="minorHAnsi" w:cstheme="minorHAnsi"/>
                      <w:sz w:val="24"/>
                      <w:szCs w:val="24"/>
                    </w:rPr>
                    <w:t>Increase of 4 (80%)</w:t>
                  </w:r>
                </w:p>
              </w:tc>
            </w:tr>
            <w:tr w:rsidR="001F58B2" w:rsidRPr="00DB5F37" w14:paraId="5D3776B5" w14:textId="77777777" w:rsidTr="00124CC9">
              <w:trPr>
                <w:trHeight w:val="288"/>
              </w:trPr>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1DE1B4" w14:textId="77777777" w:rsidR="001F58B2" w:rsidRPr="00DB5F37" w:rsidRDefault="001F58B2" w:rsidP="001F58B2">
                  <w:pPr>
                    <w:rPr>
                      <w:rFonts w:asciiTheme="minorHAnsi" w:hAnsiTheme="minorHAnsi" w:cstheme="minorHAnsi"/>
                      <w:b/>
                      <w:bCs/>
                      <w:sz w:val="24"/>
                      <w:szCs w:val="24"/>
                    </w:rPr>
                  </w:pPr>
                  <w:r w:rsidRPr="00DB5F37">
                    <w:rPr>
                      <w:rFonts w:asciiTheme="minorHAnsi" w:hAnsiTheme="minorHAnsi" w:cstheme="minorHAnsi"/>
                      <w:b/>
                      <w:bCs/>
                      <w:sz w:val="24"/>
                      <w:szCs w:val="24"/>
                    </w:rPr>
                    <w:t>Peer Support 101</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68B6BE" w14:textId="77777777" w:rsidR="001F58B2" w:rsidRPr="00DB5F37" w:rsidRDefault="001F58B2" w:rsidP="001F58B2">
                  <w:pPr>
                    <w:rPr>
                      <w:rFonts w:asciiTheme="minorHAnsi" w:hAnsiTheme="minorHAnsi" w:cstheme="minorHAnsi"/>
                      <w:sz w:val="24"/>
                      <w:szCs w:val="24"/>
                    </w:rPr>
                  </w:pPr>
                </w:p>
              </w:tc>
            </w:tr>
            <w:tr w:rsidR="001F58B2" w:rsidRPr="00DB5F37" w14:paraId="5BD687BB" w14:textId="77777777" w:rsidTr="00124CC9">
              <w:trPr>
                <w:trHeight w:val="299"/>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1D5DF" w14:textId="77777777" w:rsidR="001F58B2" w:rsidRPr="00DB5F37" w:rsidRDefault="001F58B2" w:rsidP="001F58B2">
                  <w:pPr>
                    <w:rPr>
                      <w:rFonts w:asciiTheme="minorHAnsi" w:hAnsiTheme="minorHAnsi" w:cstheme="minorHAnsi"/>
                      <w:sz w:val="24"/>
                      <w:szCs w:val="24"/>
                    </w:rPr>
                  </w:pPr>
                  <w:r w:rsidRPr="00DB5F37">
                    <w:rPr>
                      <w:rFonts w:asciiTheme="minorHAnsi" w:hAnsiTheme="minorHAnsi" w:cstheme="minorHAnsi"/>
                      <w:sz w:val="24"/>
                      <w:szCs w:val="24"/>
                    </w:rPr>
                    <w:lastRenderedPageBreak/>
                    <w:t>10/1/21- 9/30/22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40696DE" w14:textId="77777777" w:rsidR="001F58B2" w:rsidRPr="00DB5F37" w:rsidRDefault="001F58B2" w:rsidP="001F58B2">
                  <w:pPr>
                    <w:rPr>
                      <w:rFonts w:asciiTheme="minorHAnsi" w:hAnsiTheme="minorHAnsi" w:cstheme="minorHAnsi"/>
                      <w:sz w:val="24"/>
                      <w:szCs w:val="24"/>
                    </w:rPr>
                  </w:pPr>
                  <w:r w:rsidRPr="00DB5F37">
                    <w:rPr>
                      <w:rFonts w:asciiTheme="minorHAnsi" w:hAnsiTheme="minorHAnsi" w:cstheme="minorHAnsi"/>
                      <w:sz w:val="24"/>
                      <w:szCs w:val="24"/>
                    </w:rPr>
                    <w:t>17</w:t>
                  </w:r>
                </w:p>
              </w:tc>
            </w:tr>
            <w:tr w:rsidR="001F58B2" w:rsidRPr="00DB5F37" w14:paraId="111429E1" w14:textId="77777777" w:rsidTr="00124CC9">
              <w:trPr>
                <w:trHeight w:val="288"/>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1FCE8" w14:textId="77777777" w:rsidR="001F58B2" w:rsidRPr="00DB5F37" w:rsidRDefault="001F58B2" w:rsidP="001F58B2">
                  <w:pPr>
                    <w:rPr>
                      <w:rFonts w:asciiTheme="minorHAnsi" w:hAnsiTheme="minorHAnsi" w:cstheme="minorHAnsi"/>
                      <w:sz w:val="24"/>
                      <w:szCs w:val="24"/>
                    </w:rPr>
                  </w:pPr>
                  <w:r w:rsidRPr="00DB5F37">
                    <w:rPr>
                      <w:rFonts w:asciiTheme="minorHAnsi" w:hAnsiTheme="minorHAnsi" w:cstheme="minorHAnsi"/>
                      <w:sz w:val="24"/>
                      <w:szCs w:val="24"/>
                    </w:rPr>
                    <w:t>10/1/22-9/30/23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2F0204E" w14:textId="77777777" w:rsidR="001F58B2" w:rsidRPr="00DB5F37" w:rsidRDefault="001F58B2" w:rsidP="001F58B2">
                  <w:pPr>
                    <w:rPr>
                      <w:rFonts w:asciiTheme="minorHAnsi" w:hAnsiTheme="minorHAnsi" w:cstheme="minorHAnsi"/>
                      <w:sz w:val="24"/>
                      <w:szCs w:val="24"/>
                    </w:rPr>
                  </w:pPr>
                  <w:r w:rsidRPr="00DB5F37">
                    <w:rPr>
                      <w:rFonts w:asciiTheme="minorHAnsi" w:hAnsiTheme="minorHAnsi" w:cstheme="minorHAnsi"/>
                      <w:sz w:val="24"/>
                      <w:szCs w:val="24"/>
                    </w:rPr>
                    <w:t>22</w:t>
                  </w:r>
                </w:p>
              </w:tc>
            </w:tr>
            <w:tr w:rsidR="001F58B2" w:rsidRPr="00DB5F37" w14:paraId="3E6AF5AB" w14:textId="77777777" w:rsidTr="00124CC9">
              <w:trPr>
                <w:trHeight w:val="299"/>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75289" w14:textId="77777777" w:rsidR="001F58B2" w:rsidRPr="00DB5F37" w:rsidRDefault="001F58B2" w:rsidP="001F58B2">
                  <w:pPr>
                    <w:rPr>
                      <w:rFonts w:asciiTheme="minorHAnsi" w:hAnsiTheme="minorHAnsi" w:cs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1463BA5" w14:textId="77777777" w:rsidR="001F58B2" w:rsidRPr="00DB5F37" w:rsidRDefault="001F58B2" w:rsidP="001F58B2">
                  <w:pPr>
                    <w:rPr>
                      <w:rFonts w:asciiTheme="minorHAnsi" w:hAnsiTheme="minorHAnsi" w:cstheme="minorHAnsi"/>
                      <w:sz w:val="24"/>
                      <w:szCs w:val="24"/>
                    </w:rPr>
                  </w:pPr>
                  <w:r w:rsidRPr="00DB5F37">
                    <w:rPr>
                      <w:rFonts w:asciiTheme="minorHAnsi" w:hAnsiTheme="minorHAnsi" w:cstheme="minorHAnsi"/>
                      <w:sz w:val="24"/>
                      <w:szCs w:val="24"/>
                    </w:rPr>
                    <w:t>Increase of 5 classes (30%)</w:t>
                  </w:r>
                </w:p>
              </w:tc>
            </w:tr>
            <w:tr w:rsidR="00887A71" w:rsidRPr="00DB5F37" w14:paraId="205DAF40" w14:textId="77777777" w:rsidTr="00124CC9">
              <w:trPr>
                <w:trHeight w:val="288"/>
              </w:trPr>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6CC792" w14:textId="77777777" w:rsidR="00887A71" w:rsidRPr="00DB5F37" w:rsidRDefault="00887A71" w:rsidP="00887A71">
                  <w:pPr>
                    <w:rPr>
                      <w:rFonts w:asciiTheme="minorHAnsi" w:hAnsiTheme="minorHAnsi" w:cstheme="minorHAnsi"/>
                      <w:b/>
                      <w:bCs/>
                      <w:sz w:val="24"/>
                      <w:szCs w:val="24"/>
                    </w:rPr>
                  </w:pPr>
                  <w:r w:rsidRPr="00DB5F37">
                    <w:rPr>
                      <w:rFonts w:asciiTheme="minorHAnsi" w:hAnsiTheme="minorHAnsi" w:cstheme="minorHAnsi"/>
                      <w:b/>
                      <w:bCs/>
                      <w:sz w:val="24"/>
                      <w:szCs w:val="24"/>
                    </w:rPr>
                    <w:t>Co-Reflection</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30D4BA" w14:textId="77777777" w:rsidR="00887A71" w:rsidRPr="00DB5F37" w:rsidRDefault="00887A71" w:rsidP="00887A71">
                  <w:pPr>
                    <w:rPr>
                      <w:rFonts w:asciiTheme="minorHAnsi" w:hAnsiTheme="minorHAnsi" w:cstheme="minorHAnsi"/>
                      <w:sz w:val="24"/>
                      <w:szCs w:val="24"/>
                    </w:rPr>
                  </w:pPr>
                </w:p>
              </w:tc>
            </w:tr>
            <w:tr w:rsidR="00887A71" w:rsidRPr="00DB5F37" w14:paraId="4E2FC054" w14:textId="77777777" w:rsidTr="00124CC9">
              <w:trPr>
                <w:trHeight w:val="299"/>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EF42" w14:textId="77777777" w:rsidR="00887A71" w:rsidRPr="00DB5F37" w:rsidRDefault="00887A71" w:rsidP="00887A71">
                  <w:pPr>
                    <w:rPr>
                      <w:rFonts w:asciiTheme="minorHAnsi" w:hAnsiTheme="minorHAnsi" w:cstheme="minorHAnsi"/>
                      <w:sz w:val="24"/>
                      <w:szCs w:val="24"/>
                    </w:rPr>
                  </w:pPr>
                  <w:r w:rsidRPr="00DB5F37">
                    <w:rPr>
                      <w:rFonts w:asciiTheme="minorHAnsi" w:hAnsiTheme="minorHAnsi" w:cstheme="minorHAnsi"/>
                      <w:sz w:val="24"/>
                      <w:szCs w:val="24"/>
                    </w:rPr>
                    <w:t>10/1/21-9/30/22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89F9BFA" w14:textId="77777777" w:rsidR="00887A71" w:rsidRPr="00DB5F37" w:rsidRDefault="00887A71" w:rsidP="00887A71">
                  <w:pPr>
                    <w:rPr>
                      <w:rFonts w:asciiTheme="minorHAnsi" w:hAnsiTheme="minorHAnsi" w:cstheme="minorHAnsi"/>
                      <w:sz w:val="24"/>
                      <w:szCs w:val="24"/>
                    </w:rPr>
                  </w:pPr>
                  <w:r w:rsidRPr="00DB5F37">
                    <w:rPr>
                      <w:rFonts w:asciiTheme="minorHAnsi" w:hAnsiTheme="minorHAnsi" w:cstheme="minorHAnsi"/>
                      <w:sz w:val="24"/>
                      <w:szCs w:val="24"/>
                    </w:rPr>
                    <w:t>92</w:t>
                  </w:r>
                </w:p>
              </w:tc>
            </w:tr>
            <w:tr w:rsidR="00887A71" w:rsidRPr="00DB5F37" w14:paraId="341AFA4F" w14:textId="77777777" w:rsidTr="00124CC9">
              <w:trPr>
                <w:trHeight w:val="288"/>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22FAF" w14:textId="77777777" w:rsidR="00887A71" w:rsidRPr="00DB5F37" w:rsidRDefault="00887A71" w:rsidP="00887A71">
                  <w:pPr>
                    <w:rPr>
                      <w:rFonts w:asciiTheme="minorHAnsi" w:hAnsiTheme="minorHAnsi" w:cstheme="minorHAnsi"/>
                      <w:sz w:val="24"/>
                      <w:szCs w:val="24"/>
                    </w:rPr>
                  </w:pPr>
                  <w:r w:rsidRPr="00DB5F37">
                    <w:rPr>
                      <w:rFonts w:asciiTheme="minorHAnsi" w:hAnsiTheme="minorHAnsi" w:cstheme="minorHAnsi"/>
                      <w:sz w:val="24"/>
                      <w:szCs w:val="24"/>
                    </w:rPr>
                    <w:t>10/1/22-9/30/23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E1C05E6" w14:textId="77777777" w:rsidR="00887A71" w:rsidRPr="00DB5F37" w:rsidRDefault="00887A71" w:rsidP="00887A71">
                  <w:pPr>
                    <w:rPr>
                      <w:rFonts w:asciiTheme="minorHAnsi" w:hAnsiTheme="minorHAnsi" w:cstheme="minorHAnsi"/>
                      <w:sz w:val="24"/>
                      <w:szCs w:val="24"/>
                    </w:rPr>
                  </w:pPr>
                  <w:r w:rsidRPr="00DB5F37">
                    <w:rPr>
                      <w:rFonts w:asciiTheme="minorHAnsi" w:hAnsiTheme="minorHAnsi" w:cstheme="minorHAnsi"/>
                      <w:sz w:val="24"/>
                      <w:szCs w:val="24"/>
                    </w:rPr>
                    <w:t>117</w:t>
                  </w:r>
                </w:p>
              </w:tc>
            </w:tr>
            <w:tr w:rsidR="00887A71" w:rsidRPr="00DB5F37" w14:paraId="3E573318" w14:textId="77777777" w:rsidTr="00124CC9">
              <w:trPr>
                <w:trHeight w:val="299"/>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01738E" w14:textId="77777777" w:rsidR="00887A71" w:rsidRPr="00DB5F37" w:rsidRDefault="00887A71" w:rsidP="00887A71">
                  <w:pPr>
                    <w:rPr>
                      <w:rFonts w:asciiTheme="minorHAnsi" w:hAnsiTheme="minorHAnsi" w:cstheme="minorHAnsi"/>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4BAD3AB" w14:textId="77777777" w:rsidR="00887A71" w:rsidRPr="00DB5F37" w:rsidRDefault="00887A71" w:rsidP="00887A71">
                  <w:pPr>
                    <w:rPr>
                      <w:rFonts w:asciiTheme="minorHAnsi" w:hAnsiTheme="minorHAnsi" w:cstheme="minorHAnsi"/>
                      <w:sz w:val="24"/>
                      <w:szCs w:val="24"/>
                    </w:rPr>
                  </w:pPr>
                  <w:r w:rsidRPr="00DB5F37">
                    <w:rPr>
                      <w:rFonts w:asciiTheme="minorHAnsi" w:hAnsiTheme="minorHAnsi" w:cstheme="minorHAnsi"/>
                      <w:sz w:val="24"/>
                      <w:szCs w:val="24"/>
                    </w:rPr>
                    <w:t>Increase of 25 (28%)</w:t>
                  </w:r>
                </w:p>
              </w:tc>
            </w:tr>
          </w:tbl>
          <w:p w14:paraId="266BCB23" w14:textId="4E88A36C" w:rsidR="00BB3FFB" w:rsidRPr="00DB5F37" w:rsidRDefault="00BB3FFB" w:rsidP="00BB3FFB">
            <w:pPr>
              <w:ind w:left="1080"/>
              <w:rPr>
                <w:rFonts w:asciiTheme="minorHAnsi" w:hAnsiTheme="minorHAnsi" w:cstheme="minorHAnsi"/>
                <w:sz w:val="24"/>
                <w:szCs w:val="24"/>
              </w:rPr>
            </w:pPr>
          </w:p>
        </w:tc>
        <w:tc>
          <w:tcPr>
            <w:tcW w:w="2070" w:type="dxa"/>
            <w:tcBorders>
              <w:top w:val="single" w:sz="4" w:space="0" w:color="auto"/>
            </w:tcBorders>
            <w:shd w:val="clear" w:color="auto" w:fill="auto"/>
          </w:tcPr>
          <w:p w14:paraId="105CD6BC" w14:textId="77777777" w:rsidR="00BB3FFB" w:rsidRPr="00DB5F37" w:rsidRDefault="00BB3FFB" w:rsidP="003320FC">
            <w:pPr>
              <w:spacing w:after="100" w:line="240" w:lineRule="auto"/>
              <w:rPr>
                <w:rFonts w:asciiTheme="minorHAnsi" w:hAnsiTheme="minorHAnsi" w:cstheme="minorHAnsi"/>
                <w:sz w:val="24"/>
                <w:szCs w:val="24"/>
              </w:rPr>
            </w:pPr>
          </w:p>
        </w:tc>
        <w:tc>
          <w:tcPr>
            <w:tcW w:w="1620" w:type="dxa"/>
            <w:tcBorders>
              <w:top w:val="single" w:sz="4" w:space="0" w:color="auto"/>
            </w:tcBorders>
            <w:shd w:val="clear" w:color="auto" w:fill="auto"/>
          </w:tcPr>
          <w:p w14:paraId="54A695AE" w14:textId="77777777" w:rsidR="00BB3FFB" w:rsidRPr="00DB5F37" w:rsidRDefault="00BB3FFB" w:rsidP="003320FC">
            <w:pPr>
              <w:spacing w:after="100" w:line="240" w:lineRule="auto"/>
              <w:rPr>
                <w:rFonts w:asciiTheme="minorHAnsi" w:hAnsiTheme="minorHAnsi" w:cstheme="minorHAnsi"/>
                <w:sz w:val="24"/>
                <w:szCs w:val="24"/>
              </w:rPr>
            </w:pPr>
          </w:p>
        </w:tc>
      </w:tr>
      <w:tr w:rsidR="003320FC" w:rsidRPr="00DB5F37" w14:paraId="6D97EBB1" w14:textId="77777777" w:rsidTr="00872CCA">
        <w:tblPrEx>
          <w:shd w:val="clear" w:color="auto" w:fill="auto"/>
        </w:tblPrEx>
        <w:tc>
          <w:tcPr>
            <w:tcW w:w="1417" w:type="dxa"/>
            <w:shd w:val="clear" w:color="auto" w:fill="auto"/>
          </w:tcPr>
          <w:p w14:paraId="622741A7" w14:textId="4B7367A3" w:rsidR="003320FC" w:rsidRPr="00DB5F37" w:rsidRDefault="003320FC"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SAMHSA Community Mental Health Block</w:t>
            </w:r>
            <w:r w:rsidR="008A7508" w:rsidRPr="00DB5F37">
              <w:rPr>
                <w:rFonts w:asciiTheme="minorHAnsi" w:hAnsiTheme="minorHAnsi" w:cstheme="minorHAnsi"/>
                <w:sz w:val="24"/>
                <w:szCs w:val="24"/>
              </w:rPr>
              <w:t xml:space="preserve"> </w:t>
            </w:r>
            <w:r w:rsidRPr="00DB5F37">
              <w:rPr>
                <w:rFonts w:asciiTheme="minorHAnsi" w:hAnsiTheme="minorHAnsi" w:cstheme="minorHAnsi"/>
                <w:sz w:val="24"/>
                <w:szCs w:val="24"/>
              </w:rPr>
              <w:t>Grant (CMHBG)</w:t>
            </w:r>
          </w:p>
        </w:tc>
        <w:tc>
          <w:tcPr>
            <w:tcW w:w="9090" w:type="dxa"/>
            <w:gridSpan w:val="2"/>
            <w:shd w:val="clear" w:color="auto" w:fill="auto"/>
          </w:tcPr>
          <w:p w14:paraId="55E66C78" w14:textId="77777777" w:rsidR="00124CC9" w:rsidRDefault="00124CC9" w:rsidP="003320FC">
            <w:pPr>
              <w:spacing w:after="100" w:line="240" w:lineRule="auto"/>
              <w:jc w:val="center"/>
              <w:rPr>
                <w:rFonts w:asciiTheme="minorHAnsi" w:hAnsiTheme="minorHAnsi" w:cstheme="minorHAnsi"/>
                <w:sz w:val="24"/>
                <w:szCs w:val="24"/>
              </w:rPr>
            </w:pPr>
          </w:p>
          <w:p w14:paraId="170E7C3C" w14:textId="42555328" w:rsidR="003320FC" w:rsidRPr="00DB5F37" w:rsidRDefault="00B103BE" w:rsidP="003320FC">
            <w:pPr>
              <w:spacing w:after="100" w:line="240" w:lineRule="auto"/>
              <w:jc w:val="center"/>
              <w:rPr>
                <w:rFonts w:asciiTheme="minorHAnsi" w:hAnsiTheme="minorHAnsi" w:cstheme="minorHAnsi"/>
                <w:sz w:val="24"/>
                <w:szCs w:val="24"/>
              </w:rPr>
            </w:pPr>
            <w:r>
              <w:rPr>
                <w:rFonts w:asciiTheme="minorHAnsi" w:hAnsiTheme="minorHAnsi" w:cstheme="minorHAnsi"/>
                <w:sz w:val="24"/>
                <w:szCs w:val="24"/>
              </w:rPr>
              <w:t>R</w:t>
            </w:r>
            <w:r w:rsidR="002806BA" w:rsidRPr="00DB5F37">
              <w:rPr>
                <w:rFonts w:asciiTheme="minorHAnsi" w:hAnsiTheme="minorHAnsi" w:cstheme="minorHAnsi"/>
                <w:sz w:val="24"/>
                <w:szCs w:val="24"/>
              </w:rPr>
              <w:t>evision request from SAMHSA. Housing agency is now required.</w:t>
            </w:r>
          </w:p>
        </w:tc>
        <w:tc>
          <w:tcPr>
            <w:tcW w:w="2070" w:type="dxa"/>
            <w:shd w:val="clear" w:color="auto" w:fill="auto"/>
          </w:tcPr>
          <w:p w14:paraId="21C0D819" w14:textId="77777777" w:rsidR="003320FC" w:rsidRPr="00DB5F37" w:rsidRDefault="003320FC" w:rsidP="003320FC">
            <w:pPr>
              <w:spacing w:after="100" w:line="240" w:lineRule="auto"/>
              <w:jc w:val="center"/>
              <w:rPr>
                <w:rFonts w:asciiTheme="minorHAnsi" w:hAnsiTheme="minorHAnsi" w:cstheme="minorHAnsi"/>
                <w:sz w:val="24"/>
                <w:szCs w:val="24"/>
              </w:rPr>
            </w:pPr>
          </w:p>
        </w:tc>
        <w:tc>
          <w:tcPr>
            <w:tcW w:w="1626" w:type="dxa"/>
            <w:gridSpan w:val="2"/>
            <w:shd w:val="clear" w:color="auto" w:fill="auto"/>
          </w:tcPr>
          <w:p w14:paraId="7E2F09CD" w14:textId="77777777" w:rsidR="003320FC" w:rsidRPr="00DB5F37" w:rsidRDefault="003320FC" w:rsidP="003320FC">
            <w:pPr>
              <w:spacing w:after="100" w:line="240" w:lineRule="auto"/>
              <w:jc w:val="center"/>
              <w:rPr>
                <w:rFonts w:asciiTheme="minorHAnsi" w:hAnsiTheme="minorHAnsi" w:cstheme="minorHAnsi"/>
                <w:sz w:val="24"/>
                <w:szCs w:val="24"/>
              </w:rPr>
            </w:pPr>
          </w:p>
        </w:tc>
      </w:tr>
      <w:tr w:rsidR="003320FC" w:rsidRPr="00DB5F37" w14:paraId="45BB636F" w14:textId="77777777" w:rsidTr="00872CCA">
        <w:tblPrEx>
          <w:shd w:val="clear" w:color="auto" w:fill="auto"/>
        </w:tblPrEx>
        <w:tc>
          <w:tcPr>
            <w:tcW w:w="1417" w:type="dxa"/>
            <w:shd w:val="clear" w:color="auto" w:fill="auto"/>
          </w:tcPr>
          <w:p w14:paraId="5B860CE4" w14:textId="0054ACA9" w:rsidR="003320FC" w:rsidRPr="00DB5F37" w:rsidRDefault="003320FC" w:rsidP="008A7508">
            <w:pPr>
              <w:spacing w:after="100" w:line="240" w:lineRule="auto"/>
              <w:rPr>
                <w:rFonts w:asciiTheme="minorHAnsi" w:hAnsiTheme="minorHAnsi" w:cstheme="minorHAnsi"/>
                <w:i/>
                <w:sz w:val="24"/>
                <w:szCs w:val="24"/>
              </w:rPr>
            </w:pPr>
            <w:r w:rsidRPr="00DB5F37">
              <w:rPr>
                <w:rFonts w:asciiTheme="minorHAnsi" w:hAnsiTheme="minorHAnsi" w:cstheme="minorHAnsi"/>
                <w:sz w:val="24"/>
                <w:szCs w:val="24"/>
              </w:rPr>
              <w:t>Provider agency updates</w:t>
            </w:r>
          </w:p>
        </w:tc>
        <w:tc>
          <w:tcPr>
            <w:tcW w:w="9090" w:type="dxa"/>
            <w:gridSpan w:val="2"/>
            <w:shd w:val="clear" w:color="auto" w:fill="auto"/>
          </w:tcPr>
          <w:p w14:paraId="46CE1C48" w14:textId="77777777" w:rsidR="00AF2320" w:rsidRPr="00DB5F37" w:rsidRDefault="00AF2320" w:rsidP="00AF2320">
            <w:pPr>
              <w:pStyle w:val="ListParagraph"/>
              <w:numPr>
                <w:ilvl w:val="1"/>
                <w:numId w:val="1"/>
              </w:numPr>
              <w:spacing w:after="0"/>
              <w:rPr>
                <w:rFonts w:cstheme="minorHAnsi"/>
                <w:sz w:val="24"/>
                <w:szCs w:val="24"/>
                <w:u w:val="single"/>
              </w:rPr>
            </w:pPr>
            <w:r w:rsidRPr="00DB5F37">
              <w:rPr>
                <w:rFonts w:cstheme="minorHAnsi"/>
                <w:sz w:val="24"/>
                <w:szCs w:val="24"/>
              </w:rPr>
              <w:t>Bill Lowenstein – working with survivors of abuse providers. Thinking about support for 6 months out and anniversary.</w:t>
            </w:r>
          </w:p>
          <w:p w14:paraId="744386CD" w14:textId="1E75ABBE" w:rsidR="003320FC" w:rsidRPr="00DB5F37" w:rsidRDefault="00AF2320" w:rsidP="00226598">
            <w:pPr>
              <w:pStyle w:val="ListParagraph"/>
              <w:numPr>
                <w:ilvl w:val="1"/>
                <w:numId w:val="1"/>
              </w:numPr>
              <w:spacing w:after="0"/>
              <w:rPr>
                <w:rFonts w:cstheme="minorHAnsi"/>
                <w:sz w:val="24"/>
                <w:szCs w:val="24"/>
              </w:rPr>
            </w:pPr>
            <w:r w:rsidRPr="00DB5F37">
              <w:rPr>
                <w:rFonts w:cstheme="minorHAnsi"/>
                <w:sz w:val="24"/>
                <w:szCs w:val="24"/>
              </w:rPr>
              <w:t>MPF has family resources available</w:t>
            </w:r>
            <w:r w:rsidR="00361F1C">
              <w:rPr>
                <w:rFonts w:cstheme="minorHAnsi"/>
                <w:sz w:val="24"/>
                <w:szCs w:val="24"/>
              </w:rPr>
              <w:t>.</w:t>
            </w:r>
          </w:p>
        </w:tc>
        <w:tc>
          <w:tcPr>
            <w:tcW w:w="2070" w:type="dxa"/>
            <w:shd w:val="clear" w:color="auto" w:fill="auto"/>
          </w:tcPr>
          <w:p w14:paraId="5D976ACB" w14:textId="2C775CB7" w:rsidR="003320FC" w:rsidRPr="00DB5F37" w:rsidRDefault="003320FC" w:rsidP="003320FC">
            <w:pPr>
              <w:spacing w:after="100" w:line="240" w:lineRule="auto"/>
              <w:rPr>
                <w:rFonts w:asciiTheme="minorHAnsi" w:hAnsiTheme="minorHAnsi" w:cstheme="minorHAnsi"/>
                <w:sz w:val="24"/>
                <w:szCs w:val="24"/>
              </w:rPr>
            </w:pPr>
          </w:p>
        </w:tc>
        <w:tc>
          <w:tcPr>
            <w:tcW w:w="1626" w:type="dxa"/>
            <w:gridSpan w:val="2"/>
            <w:shd w:val="clear" w:color="auto" w:fill="auto"/>
          </w:tcPr>
          <w:p w14:paraId="14E8E58F" w14:textId="77777777" w:rsidR="003320FC" w:rsidRPr="00DB5F37" w:rsidRDefault="003320FC" w:rsidP="003320FC">
            <w:pPr>
              <w:spacing w:after="100" w:line="240" w:lineRule="auto"/>
              <w:rPr>
                <w:rFonts w:asciiTheme="minorHAnsi" w:hAnsiTheme="minorHAnsi" w:cstheme="minorHAnsi"/>
                <w:sz w:val="24"/>
                <w:szCs w:val="24"/>
              </w:rPr>
            </w:pPr>
          </w:p>
        </w:tc>
      </w:tr>
      <w:tr w:rsidR="00156E30" w:rsidRPr="00DB5F37" w14:paraId="5DA904B0" w14:textId="77777777" w:rsidTr="00872CCA">
        <w:tblPrEx>
          <w:shd w:val="clear" w:color="auto" w:fill="auto"/>
        </w:tblPrEx>
        <w:tc>
          <w:tcPr>
            <w:tcW w:w="1417" w:type="dxa"/>
            <w:shd w:val="clear" w:color="auto" w:fill="auto"/>
          </w:tcPr>
          <w:p w14:paraId="2E01F754" w14:textId="196ACEAE" w:rsidR="00156E30" w:rsidRPr="00DB5F37" w:rsidRDefault="00156E30"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Member voting</w:t>
            </w:r>
          </w:p>
        </w:tc>
        <w:tc>
          <w:tcPr>
            <w:tcW w:w="9090" w:type="dxa"/>
            <w:gridSpan w:val="2"/>
            <w:shd w:val="clear" w:color="auto" w:fill="auto"/>
          </w:tcPr>
          <w:p w14:paraId="1C7A2E6E" w14:textId="798D2172" w:rsidR="00156E30" w:rsidRPr="00DB5F37" w:rsidRDefault="00A8541B"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Vickie Morgan</w:t>
            </w:r>
            <w:r w:rsidRPr="00DB5F37">
              <w:rPr>
                <w:rFonts w:asciiTheme="minorHAnsi" w:hAnsiTheme="minorHAnsi" w:cstheme="minorHAnsi"/>
                <w:sz w:val="24"/>
                <w:szCs w:val="24"/>
              </w:rPr>
              <w:t xml:space="preserve"> is nominated to join the QIC. Susan</w:t>
            </w:r>
            <w:r w:rsidR="00361F1C">
              <w:rPr>
                <w:rFonts w:asciiTheme="minorHAnsi" w:hAnsiTheme="minorHAnsi" w:cstheme="minorHAnsi"/>
                <w:sz w:val="24"/>
                <w:szCs w:val="24"/>
              </w:rPr>
              <w:t xml:space="preserve"> Parks</w:t>
            </w:r>
            <w:r w:rsidRPr="00DB5F37">
              <w:rPr>
                <w:rFonts w:asciiTheme="minorHAnsi" w:hAnsiTheme="minorHAnsi" w:cstheme="minorHAnsi"/>
                <w:sz w:val="24"/>
                <w:szCs w:val="24"/>
              </w:rPr>
              <w:t xml:space="preserve"> moved she be accepted, Helen </w:t>
            </w:r>
            <w:r w:rsidR="007B08EC">
              <w:rPr>
                <w:rFonts w:asciiTheme="minorHAnsi" w:hAnsiTheme="minorHAnsi" w:cstheme="minorHAnsi"/>
                <w:sz w:val="24"/>
                <w:szCs w:val="24"/>
              </w:rPr>
              <w:t xml:space="preserve">Jones </w:t>
            </w:r>
            <w:r w:rsidRPr="00DB5F37">
              <w:rPr>
                <w:rFonts w:asciiTheme="minorHAnsi" w:hAnsiTheme="minorHAnsi" w:cstheme="minorHAnsi"/>
                <w:sz w:val="24"/>
                <w:szCs w:val="24"/>
              </w:rPr>
              <w:t>seconded.</w:t>
            </w:r>
            <w:r w:rsidR="000D722D" w:rsidRPr="00DB5F37">
              <w:rPr>
                <w:rFonts w:asciiTheme="minorHAnsi" w:hAnsiTheme="minorHAnsi" w:cstheme="minorHAnsi"/>
                <w:sz w:val="24"/>
                <w:szCs w:val="24"/>
              </w:rPr>
              <w:t xml:space="preserve"> </w:t>
            </w:r>
          </w:p>
        </w:tc>
        <w:tc>
          <w:tcPr>
            <w:tcW w:w="2070" w:type="dxa"/>
            <w:shd w:val="clear" w:color="auto" w:fill="auto"/>
          </w:tcPr>
          <w:p w14:paraId="1653EE6E" w14:textId="46A8DC63" w:rsidR="00156E30" w:rsidRPr="00DB5F37" w:rsidRDefault="000D722D"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Acceptance passed unanimously</w:t>
            </w:r>
          </w:p>
        </w:tc>
        <w:tc>
          <w:tcPr>
            <w:tcW w:w="1626" w:type="dxa"/>
            <w:gridSpan w:val="2"/>
            <w:shd w:val="clear" w:color="auto" w:fill="auto"/>
          </w:tcPr>
          <w:p w14:paraId="2CEEBBD7" w14:textId="77777777" w:rsidR="00156E30" w:rsidRPr="00DB5F37" w:rsidRDefault="00156E30" w:rsidP="00156E30">
            <w:pPr>
              <w:spacing w:after="100" w:line="240" w:lineRule="auto"/>
              <w:rPr>
                <w:rFonts w:asciiTheme="minorHAnsi" w:hAnsiTheme="minorHAnsi" w:cstheme="minorHAnsi"/>
                <w:sz w:val="24"/>
                <w:szCs w:val="24"/>
              </w:rPr>
            </w:pPr>
          </w:p>
        </w:tc>
      </w:tr>
      <w:tr w:rsidR="00156E30" w:rsidRPr="00DB5F37" w14:paraId="69F89E70" w14:textId="77777777" w:rsidTr="00872CCA">
        <w:tblPrEx>
          <w:shd w:val="clear" w:color="auto" w:fill="auto"/>
        </w:tblPrEx>
        <w:tc>
          <w:tcPr>
            <w:tcW w:w="1417" w:type="dxa"/>
            <w:shd w:val="clear" w:color="auto" w:fill="auto"/>
          </w:tcPr>
          <w:p w14:paraId="3825CF1F" w14:textId="3187B317" w:rsidR="00156E30" w:rsidRPr="00DB5F37" w:rsidRDefault="00156E30"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lastRenderedPageBreak/>
              <w:t>Approve minutes</w:t>
            </w:r>
          </w:p>
        </w:tc>
        <w:tc>
          <w:tcPr>
            <w:tcW w:w="9090" w:type="dxa"/>
            <w:gridSpan w:val="2"/>
            <w:shd w:val="clear" w:color="auto" w:fill="auto"/>
          </w:tcPr>
          <w:p w14:paraId="1D87A36B" w14:textId="77777777" w:rsidR="00156E30" w:rsidRPr="00DB5F37" w:rsidRDefault="00156E30" w:rsidP="00156E30">
            <w:pPr>
              <w:spacing w:after="100" w:line="240" w:lineRule="auto"/>
              <w:rPr>
                <w:rFonts w:asciiTheme="minorHAnsi" w:hAnsiTheme="minorHAnsi" w:cstheme="minorHAnsi"/>
                <w:sz w:val="24"/>
                <w:szCs w:val="24"/>
              </w:rPr>
            </w:pPr>
          </w:p>
        </w:tc>
        <w:tc>
          <w:tcPr>
            <w:tcW w:w="2070" w:type="dxa"/>
            <w:shd w:val="clear" w:color="auto" w:fill="auto"/>
          </w:tcPr>
          <w:p w14:paraId="7794FA76" w14:textId="116B9CA2" w:rsidR="00156E30" w:rsidRPr="00DB5F37" w:rsidRDefault="0032275E"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accepted unanimously</w:t>
            </w:r>
          </w:p>
        </w:tc>
        <w:tc>
          <w:tcPr>
            <w:tcW w:w="1626" w:type="dxa"/>
            <w:gridSpan w:val="2"/>
            <w:shd w:val="clear" w:color="auto" w:fill="auto"/>
          </w:tcPr>
          <w:p w14:paraId="295982B8" w14:textId="77777777" w:rsidR="00156E30" w:rsidRPr="00DB5F37" w:rsidRDefault="00156E30" w:rsidP="00156E30">
            <w:pPr>
              <w:spacing w:after="100" w:line="240" w:lineRule="auto"/>
              <w:rPr>
                <w:rFonts w:asciiTheme="minorHAnsi" w:hAnsiTheme="minorHAnsi" w:cstheme="minorHAnsi"/>
                <w:sz w:val="24"/>
                <w:szCs w:val="24"/>
              </w:rPr>
            </w:pPr>
          </w:p>
        </w:tc>
      </w:tr>
      <w:tr w:rsidR="00156E30" w:rsidRPr="00DB5F37" w14:paraId="346A539A" w14:textId="77777777" w:rsidTr="00872CCA">
        <w:tblPrEx>
          <w:shd w:val="clear" w:color="auto" w:fill="auto"/>
        </w:tblPrEx>
        <w:tc>
          <w:tcPr>
            <w:tcW w:w="1417" w:type="dxa"/>
            <w:shd w:val="clear" w:color="auto" w:fill="auto"/>
          </w:tcPr>
          <w:p w14:paraId="01E3277A" w14:textId="3DEE56F1" w:rsidR="00156E30" w:rsidRPr="00DB5F37" w:rsidRDefault="00156E30"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Approve treasurer report</w:t>
            </w:r>
          </w:p>
        </w:tc>
        <w:tc>
          <w:tcPr>
            <w:tcW w:w="9090" w:type="dxa"/>
            <w:gridSpan w:val="2"/>
            <w:shd w:val="clear" w:color="auto" w:fill="auto"/>
          </w:tcPr>
          <w:p w14:paraId="026E1F4F" w14:textId="77777777" w:rsidR="00156E30" w:rsidRPr="00DB5F37" w:rsidRDefault="00156E30" w:rsidP="00156E30">
            <w:pPr>
              <w:spacing w:after="100" w:line="240" w:lineRule="auto"/>
              <w:rPr>
                <w:rFonts w:asciiTheme="minorHAnsi" w:hAnsiTheme="minorHAnsi" w:cstheme="minorHAnsi"/>
                <w:sz w:val="24"/>
                <w:szCs w:val="24"/>
              </w:rPr>
            </w:pPr>
          </w:p>
        </w:tc>
        <w:tc>
          <w:tcPr>
            <w:tcW w:w="2070" w:type="dxa"/>
            <w:shd w:val="clear" w:color="auto" w:fill="auto"/>
          </w:tcPr>
          <w:p w14:paraId="55B3BEB7" w14:textId="3F9CC8EF" w:rsidR="00156E30" w:rsidRPr="00DB5F37" w:rsidRDefault="0032275E"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accepted unanimously</w:t>
            </w:r>
          </w:p>
        </w:tc>
        <w:tc>
          <w:tcPr>
            <w:tcW w:w="1626" w:type="dxa"/>
            <w:gridSpan w:val="2"/>
            <w:shd w:val="clear" w:color="auto" w:fill="auto"/>
          </w:tcPr>
          <w:p w14:paraId="6BA858FA" w14:textId="77777777" w:rsidR="00156E30" w:rsidRPr="00DB5F37" w:rsidRDefault="00156E30" w:rsidP="00156E30">
            <w:pPr>
              <w:spacing w:after="100" w:line="240" w:lineRule="auto"/>
              <w:rPr>
                <w:rFonts w:asciiTheme="minorHAnsi" w:hAnsiTheme="minorHAnsi" w:cstheme="minorHAnsi"/>
                <w:sz w:val="24"/>
                <w:szCs w:val="24"/>
              </w:rPr>
            </w:pPr>
          </w:p>
        </w:tc>
      </w:tr>
      <w:tr w:rsidR="00156E30" w:rsidRPr="00DB5F37" w14:paraId="0B1689E9" w14:textId="77777777" w:rsidTr="00872CCA">
        <w:tblPrEx>
          <w:shd w:val="clear" w:color="auto" w:fill="auto"/>
        </w:tblPrEx>
        <w:tc>
          <w:tcPr>
            <w:tcW w:w="1417" w:type="dxa"/>
            <w:shd w:val="clear" w:color="auto" w:fill="auto"/>
          </w:tcPr>
          <w:p w14:paraId="7FC5E47D" w14:textId="7B8A305E" w:rsidR="00156E30" w:rsidRPr="00DB5F37" w:rsidRDefault="00156E30"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Any remaining business</w:t>
            </w:r>
          </w:p>
        </w:tc>
        <w:tc>
          <w:tcPr>
            <w:tcW w:w="9090" w:type="dxa"/>
            <w:gridSpan w:val="2"/>
            <w:shd w:val="clear" w:color="auto" w:fill="auto"/>
          </w:tcPr>
          <w:p w14:paraId="65DB7B01" w14:textId="2D140BF0" w:rsidR="00156E30" w:rsidRPr="00DB5F37" w:rsidRDefault="00DF62A2"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The membership committee needs to meet to discuss chronic absenteeism.</w:t>
            </w:r>
          </w:p>
        </w:tc>
        <w:tc>
          <w:tcPr>
            <w:tcW w:w="2070" w:type="dxa"/>
            <w:shd w:val="clear" w:color="auto" w:fill="auto"/>
          </w:tcPr>
          <w:p w14:paraId="300ACF46" w14:textId="75CFBC14" w:rsidR="00156E30" w:rsidRPr="00DB5F37" w:rsidRDefault="00DF62A2"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Schedule meeting of membership committee</w:t>
            </w:r>
          </w:p>
        </w:tc>
        <w:tc>
          <w:tcPr>
            <w:tcW w:w="1626" w:type="dxa"/>
            <w:gridSpan w:val="2"/>
            <w:shd w:val="clear" w:color="auto" w:fill="auto"/>
          </w:tcPr>
          <w:p w14:paraId="29BE7836" w14:textId="44B89C64" w:rsidR="00156E30" w:rsidRPr="00DB5F37" w:rsidRDefault="00DF62A2"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Susan</w:t>
            </w:r>
            <w:r w:rsidR="007B08EC">
              <w:rPr>
                <w:rFonts w:asciiTheme="minorHAnsi" w:hAnsiTheme="minorHAnsi" w:cstheme="minorHAnsi"/>
                <w:sz w:val="24"/>
                <w:szCs w:val="24"/>
              </w:rPr>
              <w:t xml:space="preserve"> Parks</w:t>
            </w:r>
          </w:p>
        </w:tc>
      </w:tr>
      <w:tr w:rsidR="00156E30" w:rsidRPr="00DB5F37" w14:paraId="715D1DA6" w14:textId="77777777" w:rsidTr="00872CCA">
        <w:tblPrEx>
          <w:shd w:val="clear" w:color="auto" w:fill="auto"/>
        </w:tblPrEx>
        <w:tc>
          <w:tcPr>
            <w:tcW w:w="1417" w:type="dxa"/>
            <w:shd w:val="clear" w:color="auto" w:fill="auto"/>
          </w:tcPr>
          <w:p w14:paraId="7AB55E66" w14:textId="453E55AC" w:rsidR="00156E30" w:rsidRPr="00DB5F37" w:rsidRDefault="00156E30"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 xml:space="preserve">Set the next agenda: </w:t>
            </w:r>
          </w:p>
        </w:tc>
        <w:tc>
          <w:tcPr>
            <w:tcW w:w="9090" w:type="dxa"/>
            <w:gridSpan w:val="2"/>
            <w:shd w:val="clear" w:color="auto" w:fill="auto"/>
          </w:tcPr>
          <w:p w14:paraId="3ED55435" w14:textId="77777777" w:rsidR="00156E30" w:rsidRPr="00DB5F37" w:rsidRDefault="00DF62A2"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Report from the membership committee</w:t>
            </w:r>
          </w:p>
          <w:p w14:paraId="1AF35615" w14:textId="72116FA4" w:rsidR="00DF62A2" w:rsidRPr="00DB5F37" w:rsidRDefault="00DF62A2" w:rsidP="00156E30">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 xml:space="preserve">Andrew Dawson was invited to discuss the </w:t>
            </w:r>
            <w:r w:rsidR="008E4D3E" w:rsidRPr="00DB5F37">
              <w:rPr>
                <w:rFonts w:asciiTheme="minorHAnsi" w:hAnsiTheme="minorHAnsi" w:cstheme="minorHAnsi"/>
                <w:sz w:val="24"/>
                <w:szCs w:val="24"/>
              </w:rPr>
              <w:t>Co-Occurring Drug Court</w:t>
            </w:r>
            <w:r w:rsidR="008E4D3E" w:rsidRPr="00DB5F37">
              <w:rPr>
                <w:rFonts w:asciiTheme="minorHAnsi" w:hAnsiTheme="minorHAnsi" w:cstheme="minorHAnsi"/>
                <w:sz w:val="24"/>
                <w:szCs w:val="24"/>
              </w:rPr>
              <w:t xml:space="preserve">. He has taken a new job and is not able to </w:t>
            </w:r>
            <w:proofErr w:type="gramStart"/>
            <w:r w:rsidR="008E4D3E" w:rsidRPr="00DB5F37">
              <w:rPr>
                <w:rFonts w:asciiTheme="minorHAnsi" w:hAnsiTheme="minorHAnsi" w:cstheme="minorHAnsi"/>
                <w:sz w:val="24"/>
                <w:szCs w:val="24"/>
              </w:rPr>
              <w:t>at this time</w:t>
            </w:r>
            <w:proofErr w:type="gramEnd"/>
            <w:r w:rsidR="008E4D3E" w:rsidRPr="00DB5F37">
              <w:rPr>
                <w:rFonts w:asciiTheme="minorHAnsi" w:hAnsiTheme="minorHAnsi" w:cstheme="minorHAnsi"/>
                <w:sz w:val="24"/>
                <w:szCs w:val="24"/>
              </w:rPr>
              <w:t>.</w:t>
            </w:r>
          </w:p>
        </w:tc>
        <w:tc>
          <w:tcPr>
            <w:tcW w:w="2070" w:type="dxa"/>
            <w:shd w:val="clear" w:color="auto" w:fill="auto"/>
          </w:tcPr>
          <w:p w14:paraId="043A342E" w14:textId="77777777" w:rsidR="00156E30" w:rsidRPr="00DB5F37" w:rsidRDefault="00156E30" w:rsidP="00156E30">
            <w:pPr>
              <w:spacing w:after="100" w:line="240" w:lineRule="auto"/>
              <w:rPr>
                <w:rFonts w:asciiTheme="minorHAnsi" w:hAnsiTheme="minorHAnsi" w:cstheme="minorHAnsi"/>
                <w:sz w:val="24"/>
                <w:szCs w:val="24"/>
              </w:rPr>
            </w:pPr>
          </w:p>
        </w:tc>
        <w:tc>
          <w:tcPr>
            <w:tcW w:w="1626" w:type="dxa"/>
            <w:gridSpan w:val="2"/>
            <w:shd w:val="clear" w:color="auto" w:fill="auto"/>
          </w:tcPr>
          <w:p w14:paraId="47F0864D" w14:textId="77777777" w:rsidR="00156E30" w:rsidRPr="00DB5F37" w:rsidRDefault="00156E30" w:rsidP="00156E30">
            <w:pPr>
              <w:spacing w:after="100" w:line="240" w:lineRule="auto"/>
              <w:rPr>
                <w:rFonts w:asciiTheme="minorHAnsi" w:hAnsiTheme="minorHAnsi" w:cstheme="minorHAnsi"/>
                <w:sz w:val="24"/>
                <w:szCs w:val="24"/>
              </w:rPr>
            </w:pPr>
          </w:p>
        </w:tc>
      </w:tr>
      <w:tr w:rsidR="007824E5" w:rsidRPr="00DB5F37" w14:paraId="1F15584D" w14:textId="77777777" w:rsidTr="00872CCA">
        <w:tblPrEx>
          <w:shd w:val="clear" w:color="auto" w:fill="auto"/>
        </w:tblPrEx>
        <w:tc>
          <w:tcPr>
            <w:tcW w:w="1417" w:type="dxa"/>
            <w:shd w:val="clear" w:color="auto" w:fill="auto"/>
          </w:tcPr>
          <w:p w14:paraId="30CE31BF" w14:textId="0E0C48EB" w:rsidR="007824E5" w:rsidRPr="00DB5F37" w:rsidRDefault="007824E5" w:rsidP="008A7508">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Monthly Activities</w:t>
            </w:r>
          </w:p>
        </w:tc>
        <w:tc>
          <w:tcPr>
            <w:tcW w:w="9090" w:type="dxa"/>
            <w:gridSpan w:val="2"/>
            <w:shd w:val="clear" w:color="auto" w:fill="auto"/>
          </w:tcPr>
          <w:p w14:paraId="71572DB9" w14:textId="04DC3394" w:rsidR="007824E5" w:rsidRPr="00DB5F37" w:rsidRDefault="007824E5" w:rsidP="007824E5">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 xml:space="preserve">Collect monthly activities that relate to the Block Grant to inform the applications </w:t>
            </w:r>
          </w:p>
        </w:tc>
        <w:tc>
          <w:tcPr>
            <w:tcW w:w="2070" w:type="dxa"/>
            <w:shd w:val="clear" w:color="auto" w:fill="auto"/>
          </w:tcPr>
          <w:p w14:paraId="3881FB08" w14:textId="2392D828" w:rsidR="007824E5" w:rsidRPr="00DB5F37" w:rsidRDefault="00C932E8" w:rsidP="007824E5">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 xml:space="preserve">Use this link for the Google Form: </w:t>
            </w:r>
            <w:hyperlink r:id="rId16" w:history="1">
              <w:r w:rsidRPr="00DB5F37">
                <w:rPr>
                  <w:rStyle w:val="Hyperlink"/>
                  <w:rFonts w:asciiTheme="minorHAnsi" w:hAnsiTheme="minorHAnsi" w:cstheme="minorHAnsi"/>
                  <w:sz w:val="24"/>
                  <w:szCs w:val="24"/>
                </w:rPr>
                <w:t>QIC Monthly Update</w:t>
              </w:r>
            </w:hyperlink>
          </w:p>
        </w:tc>
        <w:tc>
          <w:tcPr>
            <w:tcW w:w="1626" w:type="dxa"/>
            <w:gridSpan w:val="2"/>
            <w:shd w:val="clear" w:color="auto" w:fill="auto"/>
          </w:tcPr>
          <w:p w14:paraId="6D88403D" w14:textId="2C530719" w:rsidR="007824E5" w:rsidRPr="00DB5F37" w:rsidRDefault="007824E5" w:rsidP="007824E5">
            <w:pPr>
              <w:spacing w:after="100" w:line="240" w:lineRule="auto"/>
              <w:rPr>
                <w:rFonts w:asciiTheme="minorHAnsi" w:hAnsiTheme="minorHAnsi" w:cstheme="minorHAnsi"/>
                <w:sz w:val="24"/>
                <w:szCs w:val="24"/>
              </w:rPr>
            </w:pPr>
            <w:r w:rsidRPr="00DB5F37">
              <w:rPr>
                <w:rFonts w:asciiTheme="minorHAnsi" w:hAnsiTheme="minorHAnsi" w:cstheme="minorHAnsi"/>
                <w:sz w:val="24"/>
                <w:szCs w:val="24"/>
              </w:rPr>
              <w:t>Full QIC</w:t>
            </w:r>
          </w:p>
        </w:tc>
      </w:tr>
    </w:tbl>
    <w:p w14:paraId="62CF8048" w14:textId="77777777" w:rsidR="00E96DDF" w:rsidRPr="00DB5F37" w:rsidRDefault="00E96DDF" w:rsidP="00F0007C">
      <w:pPr>
        <w:autoSpaceDE w:val="0"/>
        <w:autoSpaceDN w:val="0"/>
        <w:adjustRightInd w:val="0"/>
        <w:spacing w:after="0" w:line="240" w:lineRule="auto"/>
        <w:rPr>
          <w:rFonts w:asciiTheme="minorHAnsi" w:hAnsiTheme="minorHAnsi" w:cstheme="minorHAnsi"/>
          <w:sz w:val="24"/>
          <w:szCs w:val="24"/>
        </w:rPr>
      </w:pPr>
    </w:p>
    <w:p w14:paraId="4D794676" w14:textId="77777777" w:rsidR="00E96DDF" w:rsidRPr="00DB5F37" w:rsidRDefault="00E96DDF" w:rsidP="00F0007C">
      <w:pPr>
        <w:autoSpaceDE w:val="0"/>
        <w:autoSpaceDN w:val="0"/>
        <w:adjustRightInd w:val="0"/>
        <w:spacing w:after="0" w:line="240" w:lineRule="auto"/>
        <w:rPr>
          <w:rFonts w:asciiTheme="minorHAnsi" w:hAnsiTheme="minorHAnsi" w:cstheme="minorHAnsi"/>
          <w:sz w:val="24"/>
          <w:szCs w:val="24"/>
        </w:rPr>
      </w:pPr>
    </w:p>
    <w:p w14:paraId="75F71BA0" w14:textId="77777777" w:rsidR="007B4144" w:rsidRPr="007B4144" w:rsidRDefault="007B4144" w:rsidP="007B4144">
      <w:pPr>
        <w:autoSpaceDE w:val="0"/>
        <w:autoSpaceDN w:val="0"/>
        <w:adjustRightInd w:val="0"/>
        <w:spacing w:after="0" w:line="240" w:lineRule="auto"/>
        <w:jc w:val="right"/>
        <w:rPr>
          <w:rFonts w:asciiTheme="minorHAnsi" w:hAnsiTheme="minorHAnsi" w:cstheme="minorHAnsi"/>
          <w:sz w:val="24"/>
          <w:szCs w:val="24"/>
        </w:rPr>
      </w:pPr>
    </w:p>
    <w:p w14:paraId="23EBB39A" w14:textId="77777777" w:rsidR="007B4144" w:rsidRPr="007B4144" w:rsidRDefault="007B4144" w:rsidP="00226598">
      <w:pPr>
        <w:autoSpaceDE w:val="0"/>
        <w:autoSpaceDN w:val="0"/>
        <w:adjustRightInd w:val="0"/>
        <w:spacing w:after="0" w:line="240" w:lineRule="auto"/>
        <w:rPr>
          <w:rFonts w:asciiTheme="minorHAnsi" w:hAnsiTheme="minorHAnsi" w:cstheme="minorHAnsi"/>
          <w:sz w:val="24"/>
          <w:szCs w:val="24"/>
        </w:rPr>
      </w:pPr>
      <w:r w:rsidRPr="007B4144">
        <w:rPr>
          <w:rFonts w:asciiTheme="minorHAnsi" w:hAnsiTheme="minorHAnsi" w:cstheme="minorHAnsi"/>
          <w:sz w:val="24"/>
          <w:szCs w:val="24"/>
        </w:rPr>
        <w:t>Submitted by: Sarah Ferguson</w:t>
      </w:r>
    </w:p>
    <w:p w14:paraId="2455D2C5" w14:textId="77777777" w:rsidR="007B4144" w:rsidRPr="007B4144" w:rsidRDefault="007B4144" w:rsidP="00DA1B11">
      <w:pPr>
        <w:autoSpaceDE w:val="0"/>
        <w:autoSpaceDN w:val="0"/>
        <w:adjustRightInd w:val="0"/>
        <w:spacing w:after="0" w:line="240" w:lineRule="auto"/>
        <w:ind w:left="720" w:firstLine="720"/>
        <w:rPr>
          <w:rFonts w:asciiTheme="minorHAnsi" w:hAnsiTheme="minorHAnsi" w:cstheme="minorHAnsi"/>
          <w:sz w:val="24"/>
          <w:szCs w:val="24"/>
        </w:rPr>
      </w:pPr>
      <w:r w:rsidRPr="007B4144">
        <w:rPr>
          <w:rFonts w:asciiTheme="minorHAnsi" w:hAnsiTheme="minorHAnsi" w:cstheme="minorHAnsi"/>
          <w:sz w:val="24"/>
          <w:szCs w:val="24"/>
        </w:rPr>
        <w:t>(Secretary)</w:t>
      </w:r>
    </w:p>
    <w:p w14:paraId="0B838F69" w14:textId="77777777" w:rsidR="007B4144" w:rsidRPr="007B4144" w:rsidRDefault="007B4144" w:rsidP="007B4144">
      <w:pPr>
        <w:autoSpaceDE w:val="0"/>
        <w:autoSpaceDN w:val="0"/>
        <w:adjustRightInd w:val="0"/>
        <w:spacing w:after="0" w:line="240" w:lineRule="auto"/>
        <w:jc w:val="right"/>
        <w:rPr>
          <w:rFonts w:asciiTheme="minorHAnsi" w:hAnsiTheme="minorHAnsi" w:cstheme="minorHAnsi"/>
          <w:sz w:val="24"/>
          <w:szCs w:val="24"/>
        </w:rPr>
      </w:pPr>
    </w:p>
    <w:p w14:paraId="5B03C50A" w14:textId="51215954" w:rsidR="00F0007C" w:rsidRPr="00DB5F37" w:rsidRDefault="007B4144" w:rsidP="00226598">
      <w:pPr>
        <w:autoSpaceDE w:val="0"/>
        <w:autoSpaceDN w:val="0"/>
        <w:adjustRightInd w:val="0"/>
        <w:spacing w:after="0" w:line="240" w:lineRule="auto"/>
        <w:rPr>
          <w:rFonts w:asciiTheme="minorHAnsi" w:hAnsiTheme="minorHAnsi" w:cstheme="minorHAnsi"/>
          <w:sz w:val="24"/>
          <w:szCs w:val="24"/>
        </w:rPr>
      </w:pPr>
      <w:r w:rsidRPr="007B4144">
        <w:rPr>
          <w:rFonts w:asciiTheme="minorHAnsi" w:hAnsiTheme="minorHAnsi" w:cstheme="minorHAnsi"/>
          <w:sz w:val="24"/>
          <w:szCs w:val="24"/>
        </w:rPr>
        <w:t xml:space="preserve">Date: 12/1/2023       </w:t>
      </w:r>
      <w:r w:rsidR="00F0007C" w:rsidRPr="00DB5F37">
        <w:rPr>
          <w:rFonts w:asciiTheme="minorHAnsi" w:hAnsiTheme="minorHAnsi" w:cstheme="minorHAnsi"/>
          <w:sz w:val="24"/>
          <w:szCs w:val="24"/>
        </w:rPr>
        <w:t xml:space="preserve">   </w:t>
      </w:r>
    </w:p>
    <w:sectPr w:rsidR="00F0007C" w:rsidRPr="00DB5F37" w:rsidSect="007D2FFC">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7664" w14:textId="77777777" w:rsidR="00B816E1" w:rsidRDefault="00B816E1" w:rsidP="004A07B8">
      <w:pPr>
        <w:spacing w:after="0" w:line="240" w:lineRule="auto"/>
      </w:pPr>
      <w:r>
        <w:separator/>
      </w:r>
    </w:p>
  </w:endnote>
  <w:endnote w:type="continuationSeparator" w:id="0">
    <w:p w14:paraId="59687576" w14:textId="77777777" w:rsidR="00B816E1" w:rsidRDefault="00B816E1" w:rsidP="004A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18AB" w14:textId="77777777" w:rsidR="0023277F" w:rsidRDefault="0023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7FD" w14:textId="77777777" w:rsidR="004A07B8" w:rsidRPr="00A97425" w:rsidRDefault="004A07B8" w:rsidP="007A72E9">
    <w:pPr>
      <w:pStyle w:val="Footer"/>
      <w:rPr>
        <w:sz w:val="16"/>
        <w:szCs w:val="16"/>
      </w:rPr>
    </w:pPr>
    <w:r w:rsidRPr="00A97425">
      <w:rPr>
        <w:sz w:val="16"/>
        <w:szCs w:val="16"/>
      </w:rPr>
      <w:t xml:space="preserve">©Copyright </w:t>
    </w:r>
    <w:r w:rsidR="0023277F">
      <w:rPr>
        <w:sz w:val="16"/>
        <w:szCs w:val="16"/>
      </w:rPr>
      <w:t>2018, Propel Nonprofits</w:t>
    </w:r>
    <w:r w:rsidR="003D1F7D">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5B8C" w14:textId="77777777" w:rsidR="0023277F" w:rsidRDefault="0023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58F7" w14:textId="77777777" w:rsidR="00B816E1" w:rsidRDefault="00B816E1" w:rsidP="004A07B8">
      <w:pPr>
        <w:spacing w:after="0" w:line="240" w:lineRule="auto"/>
      </w:pPr>
      <w:r>
        <w:separator/>
      </w:r>
    </w:p>
  </w:footnote>
  <w:footnote w:type="continuationSeparator" w:id="0">
    <w:p w14:paraId="79C98E39" w14:textId="77777777" w:rsidR="00B816E1" w:rsidRDefault="00B816E1" w:rsidP="004A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972D" w14:textId="77777777" w:rsidR="0023277F" w:rsidRDefault="0023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0938" w14:textId="77777777" w:rsidR="0023277F" w:rsidRDefault="0023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851B" w14:textId="77777777" w:rsidR="0023277F" w:rsidRDefault="0023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DED"/>
    <w:multiLevelType w:val="hybridMultilevel"/>
    <w:tmpl w:val="A42A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0438"/>
    <w:multiLevelType w:val="hybridMultilevel"/>
    <w:tmpl w:val="FDEE4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916444">
    <w:abstractNumId w:val="0"/>
  </w:num>
  <w:num w:numId="2" w16cid:durableId="41991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C1"/>
    <w:rsid w:val="00014147"/>
    <w:rsid w:val="000176C0"/>
    <w:rsid w:val="000638C1"/>
    <w:rsid w:val="00082F10"/>
    <w:rsid w:val="00090DB3"/>
    <w:rsid w:val="000B654B"/>
    <w:rsid w:val="000C0D41"/>
    <w:rsid w:val="000D722D"/>
    <w:rsid w:val="00124CC9"/>
    <w:rsid w:val="00156E30"/>
    <w:rsid w:val="001626CD"/>
    <w:rsid w:val="001F0B3E"/>
    <w:rsid w:val="001F58B2"/>
    <w:rsid w:val="00226598"/>
    <w:rsid w:val="0023277F"/>
    <w:rsid w:val="00241FC7"/>
    <w:rsid w:val="002806BA"/>
    <w:rsid w:val="002871C3"/>
    <w:rsid w:val="002B51E4"/>
    <w:rsid w:val="0032275E"/>
    <w:rsid w:val="003320FC"/>
    <w:rsid w:val="00335CD4"/>
    <w:rsid w:val="00361F1C"/>
    <w:rsid w:val="00365309"/>
    <w:rsid w:val="00372BF9"/>
    <w:rsid w:val="003A7F3E"/>
    <w:rsid w:val="003B7C10"/>
    <w:rsid w:val="003C3C66"/>
    <w:rsid w:val="003D1F7D"/>
    <w:rsid w:val="003D34F6"/>
    <w:rsid w:val="004A07B8"/>
    <w:rsid w:val="004A2EC9"/>
    <w:rsid w:val="004D4041"/>
    <w:rsid w:val="004D5CD5"/>
    <w:rsid w:val="0054571F"/>
    <w:rsid w:val="005651E4"/>
    <w:rsid w:val="005748B7"/>
    <w:rsid w:val="005C2840"/>
    <w:rsid w:val="0060680B"/>
    <w:rsid w:val="00646398"/>
    <w:rsid w:val="006540E1"/>
    <w:rsid w:val="00654B10"/>
    <w:rsid w:val="0065595F"/>
    <w:rsid w:val="0066459B"/>
    <w:rsid w:val="00714482"/>
    <w:rsid w:val="007529A1"/>
    <w:rsid w:val="007648C0"/>
    <w:rsid w:val="00770E4D"/>
    <w:rsid w:val="00774DCF"/>
    <w:rsid w:val="007773D8"/>
    <w:rsid w:val="007824E5"/>
    <w:rsid w:val="007A72E9"/>
    <w:rsid w:val="007B035C"/>
    <w:rsid w:val="007B08EC"/>
    <w:rsid w:val="007B4144"/>
    <w:rsid w:val="007B5268"/>
    <w:rsid w:val="007D2FFC"/>
    <w:rsid w:val="007F347D"/>
    <w:rsid w:val="00806FE5"/>
    <w:rsid w:val="00834384"/>
    <w:rsid w:val="008673A1"/>
    <w:rsid w:val="00872CCA"/>
    <w:rsid w:val="00887A71"/>
    <w:rsid w:val="008A0B42"/>
    <w:rsid w:val="008A4949"/>
    <w:rsid w:val="008A7508"/>
    <w:rsid w:val="008C56C1"/>
    <w:rsid w:val="008C7773"/>
    <w:rsid w:val="008E4D3E"/>
    <w:rsid w:val="0090612A"/>
    <w:rsid w:val="0092237F"/>
    <w:rsid w:val="00922CAC"/>
    <w:rsid w:val="00954797"/>
    <w:rsid w:val="00962B91"/>
    <w:rsid w:val="009821BF"/>
    <w:rsid w:val="0098339C"/>
    <w:rsid w:val="009A5333"/>
    <w:rsid w:val="009D6BD6"/>
    <w:rsid w:val="009E776B"/>
    <w:rsid w:val="00A2469F"/>
    <w:rsid w:val="00A520A4"/>
    <w:rsid w:val="00A8541B"/>
    <w:rsid w:val="00A97425"/>
    <w:rsid w:val="00AC1351"/>
    <w:rsid w:val="00AC6389"/>
    <w:rsid w:val="00AF2320"/>
    <w:rsid w:val="00B042D2"/>
    <w:rsid w:val="00B103BE"/>
    <w:rsid w:val="00B130AA"/>
    <w:rsid w:val="00B53B76"/>
    <w:rsid w:val="00B55286"/>
    <w:rsid w:val="00B67A5F"/>
    <w:rsid w:val="00B816E1"/>
    <w:rsid w:val="00B946AB"/>
    <w:rsid w:val="00BB3FFB"/>
    <w:rsid w:val="00BB6E66"/>
    <w:rsid w:val="00BE4F36"/>
    <w:rsid w:val="00BF31E1"/>
    <w:rsid w:val="00C27F31"/>
    <w:rsid w:val="00C3667F"/>
    <w:rsid w:val="00C655E4"/>
    <w:rsid w:val="00C907DF"/>
    <w:rsid w:val="00C932E8"/>
    <w:rsid w:val="00CA6559"/>
    <w:rsid w:val="00CC551C"/>
    <w:rsid w:val="00D25F82"/>
    <w:rsid w:val="00D85BAB"/>
    <w:rsid w:val="00DA0E07"/>
    <w:rsid w:val="00DA1B11"/>
    <w:rsid w:val="00DB0A36"/>
    <w:rsid w:val="00DB14B8"/>
    <w:rsid w:val="00DB5F37"/>
    <w:rsid w:val="00DF43C6"/>
    <w:rsid w:val="00DF62A2"/>
    <w:rsid w:val="00E028FB"/>
    <w:rsid w:val="00E11FDF"/>
    <w:rsid w:val="00E20220"/>
    <w:rsid w:val="00E221E0"/>
    <w:rsid w:val="00E2663A"/>
    <w:rsid w:val="00E34380"/>
    <w:rsid w:val="00E34F20"/>
    <w:rsid w:val="00E36EC7"/>
    <w:rsid w:val="00E447F1"/>
    <w:rsid w:val="00E6659A"/>
    <w:rsid w:val="00E73CA1"/>
    <w:rsid w:val="00E74A42"/>
    <w:rsid w:val="00E96810"/>
    <w:rsid w:val="00E96DDF"/>
    <w:rsid w:val="00EC4080"/>
    <w:rsid w:val="00EF0E1B"/>
    <w:rsid w:val="00F0007C"/>
    <w:rsid w:val="00FB476B"/>
    <w:rsid w:val="00FD43AC"/>
    <w:rsid w:val="00FE14B3"/>
    <w:rsid w:val="00FE22B6"/>
    <w:rsid w:val="00F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16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D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DCF"/>
    <w:rPr>
      <w:rFonts w:ascii="Tahoma" w:hAnsi="Tahoma" w:cs="Tahoma"/>
      <w:sz w:val="16"/>
      <w:szCs w:val="16"/>
    </w:rPr>
  </w:style>
  <w:style w:type="paragraph" w:styleId="Header">
    <w:name w:val="header"/>
    <w:basedOn w:val="Normal"/>
    <w:link w:val="HeaderChar"/>
    <w:uiPriority w:val="99"/>
    <w:unhideWhenUsed/>
    <w:rsid w:val="004A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B8"/>
  </w:style>
  <w:style w:type="paragraph" w:styleId="Footer">
    <w:name w:val="footer"/>
    <w:basedOn w:val="Normal"/>
    <w:link w:val="FooterChar"/>
    <w:uiPriority w:val="99"/>
    <w:unhideWhenUsed/>
    <w:rsid w:val="004A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B8"/>
  </w:style>
  <w:style w:type="character" w:styleId="Hyperlink">
    <w:name w:val="Hyperlink"/>
    <w:basedOn w:val="DefaultParagraphFont"/>
    <w:uiPriority w:val="99"/>
    <w:unhideWhenUsed/>
    <w:rsid w:val="007824E5"/>
    <w:rPr>
      <w:color w:val="0000FF" w:themeColor="hyperlink"/>
      <w:u w:val="single"/>
    </w:rPr>
  </w:style>
  <w:style w:type="character" w:styleId="UnresolvedMention">
    <w:name w:val="Unresolved Mention"/>
    <w:basedOn w:val="DefaultParagraphFont"/>
    <w:uiPriority w:val="99"/>
    <w:rsid w:val="00E34F20"/>
    <w:rPr>
      <w:color w:val="605E5C"/>
      <w:shd w:val="clear" w:color="auto" w:fill="E1DFDD"/>
    </w:rPr>
  </w:style>
  <w:style w:type="paragraph" w:styleId="ListParagraph">
    <w:name w:val="List Paragraph"/>
    <w:basedOn w:val="Normal"/>
    <w:uiPriority w:val="34"/>
    <w:qFormat/>
    <w:rsid w:val="00834384"/>
    <w:pPr>
      <w:ind w:left="720"/>
      <w:contextualSpacing/>
    </w:pPr>
    <w:rPr>
      <w:rFonts w:asciiTheme="minorHAnsi" w:eastAsiaTheme="minorHAnsi" w:hAnsiTheme="minorHAnsi" w:cstheme="minorBidi"/>
    </w:rPr>
  </w:style>
  <w:style w:type="character" w:customStyle="1" w:styleId="ui-provider">
    <w:name w:val="ui-provider"/>
    <w:basedOn w:val="DefaultParagraphFont"/>
    <w:rsid w:val="0083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www.maine.gov%2Fdhhs%2Fobh%2Fresources-lewiston-shooting&amp;data=05%7C01%7CSarah.Ferguson%40maine.gov%7C20d21a8b3d2b4629ae5008dbdc89f811%7C413fa8ab207d4b629bcdea1a8f2f864e%7C0%7C0%7C638346257353380023%7CUnknown%7CTWFpbGZsb3d8eyJWIjoiMC4wLjAwMDAiLCJQIjoiV2luMzIiLCJBTiI6Ik1haWwiLCJXVCI6Mn0%3D%7C3000%7C%7C%7C&amp;sdata=wsmcdekQQpDCIiypfgNpmY4KEBfzliDTLfvNYJ%2FHXbI%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gcc02.safelinks.protection.outlook.com/?url=https%3A%2F%2Fwww.maine.gov%2Fgovernor%2Fmills%2FLewiston&amp;data=05%7C01%7CSarah.Ferguson%40maine.gov%7C20d21a8b3d2b4629ae5008dbdc89f811%7C413fa8ab207d4b629bcdea1a8f2f864e%7C0%7C0%7C638346257353380023%7CUnknown%7CTWFpbGZsb3d8eyJWIjoiMC4wLjAwMDAiLCJQIjoiV2luMzIiLCJBTiI6Ik1haWwiLCJXVCI6Mn0%3D%7C3000%7C%7C%7C&amp;sdata=1viu5knJBSzvJyOJto0ujCBA89NcxkI23D0Ib1st30E%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forms/d/e/1FAIpQLSfxnvFOkU3wJBYi77CWskX6WcyPOUJjnetuzos4bcHYUuLzSg/viewform?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nestate.zoom.us/j/85921692602?pwd=VUVDZFR1NWhHRHJHV0Jpc2dMZlllQT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cc02.safelinks.protection.outlook.com/?url=https%3A%2F%2Fstrengthenme.com%2F&amp;data=05%7C01%7CSarah.Ferguson%40maine.gov%7C20d21a8b3d2b4629ae5008dbdc89f811%7C413fa8ab207d4b629bcdea1a8f2f864e%7C0%7C0%7C638346257353380023%7CUnknown%7CTWFpbGZsb3d8eyJWIjoiMC4wLjAwMDAiLCJQIjoiV2luMzIiLCJBTiI6Ik1haWwiLCJXVCI6Mn0%3D%7C3000%7C%7C%7C&amp;sdata=KWmYba3PxgC7khVtozPBjkvn%2FifilAoCLh5P2GWwb1k%3D&amp;reserved=0" TargetMode="External"/><Relationship Id="rId23" Type="http://schemas.openxmlformats.org/officeDocument/2006/relationships/fontTable" Target="fontTable.xml"/><Relationship Id="rId10" Type="http://schemas.openxmlformats.org/officeDocument/2006/relationships/hyperlink" Target="mailto:faith.L.Griffin@maine.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eatmentconnection.com/" TargetMode="External"/><Relationship Id="rId14" Type="http://schemas.openxmlformats.org/officeDocument/2006/relationships/hyperlink" Target="https://gcc02.safelinks.protection.outlook.com/?url=https%3A%2F%2Fforms.office.com%2Fpages%2Fresponsepage.aspx%3Fid%3Dq6g_QX0gYkubzeoajy-GTjldnWkrUZZAoQTZhGWnkFRUQVdMVDdDOEJYS1BKWTdRVU5HUURURjVKNC4u&amp;data=05%7C01%7CSarah.Ferguson%40maine.gov%7C20d21a8b3d2b4629ae5008dbdc89f811%7C413fa8ab207d4b629bcdea1a8f2f864e%7C0%7C0%7C638346257353380023%7CUnknown%7CTWFpbGZsb3d8eyJWIjoiMC4wLjAwMDAiLCJQIjoiV2luMzIiLCJBTiI6Ik1haWwiLCJXVCI6Mn0%3D%7C3000%7C%7C%7C&amp;sdata=%2FsEiJsbJc2B8Ck%2B4uY2m4ittRbo5J7V7l4b1FTGhMSA%3D&amp;reserve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1A52-6A7E-244E-97CA-17586408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Hild</dc:creator>
  <cp:lastModifiedBy>Ferguson, Sarah (DOE)</cp:lastModifiedBy>
  <cp:revision>9</cp:revision>
  <dcterms:created xsi:type="dcterms:W3CDTF">2023-12-01T17:58:00Z</dcterms:created>
  <dcterms:modified xsi:type="dcterms:W3CDTF">2023-12-01T19:13:00Z</dcterms:modified>
</cp:coreProperties>
</file>