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909D" w14:textId="32BA0F83" w:rsidR="00441945" w:rsidRPr="00AC6228" w:rsidRDefault="002871C3" w:rsidP="000B654B">
      <w:pPr>
        <w:spacing w:after="100" w:line="240" w:lineRule="auto"/>
        <w:jc w:val="center"/>
        <w:rPr>
          <w:rFonts w:asciiTheme="minorHAnsi" w:hAnsiTheme="minorHAnsi" w:cstheme="minorHAnsi"/>
          <w:sz w:val="24"/>
          <w:szCs w:val="24"/>
        </w:rPr>
      </w:pPr>
      <w:r w:rsidRPr="00AC6228">
        <w:rPr>
          <w:rFonts w:asciiTheme="minorHAnsi" w:hAnsiTheme="minorHAnsi" w:cstheme="minorHAnsi"/>
          <w:i/>
          <w:noProof/>
          <w:sz w:val="24"/>
          <w:szCs w:val="24"/>
        </w:rPr>
        <w:drawing>
          <wp:inline distT="0" distB="0" distL="0" distR="0" wp14:anchorId="1FA87231" wp14:editId="47B7C645">
            <wp:extent cx="28575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pic:spPr>
                </pic:pic>
              </a:graphicData>
            </a:graphic>
          </wp:inline>
        </w:drawing>
      </w:r>
    </w:p>
    <w:p w14:paraId="64799B25" w14:textId="0BD69077" w:rsidR="00CC551C" w:rsidRPr="00AC6228" w:rsidRDefault="00DF43C6" w:rsidP="00CC551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CC551C"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BE4F36" w:rsidRPr="00AC6228">
        <w:rPr>
          <w:rFonts w:asciiTheme="minorHAnsi" w:hAnsiTheme="minorHAnsi" w:cstheme="minorHAnsi"/>
          <w:sz w:val="24"/>
          <w:szCs w:val="24"/>
        </w:rPr>
        <w:t xml:space="preserve">         </w:t>
      </w:r>
      <w:r w:rsidR="00CC551C" w:rsidRPr="00AC6228">
        <w:rPr>
          <w:rFonts w:asciiTheme="minorHAnsi" w:hAnsiTheme="minorHAnsi" w:cstheme="minorHAnsi"/>
          <w:sz w:val="24"/>
          <w:szCs w:val="24"/>
        </w:rPr>
        <w:t>Date:</w:t>
      </w:r>
      <w:r w:rsidR="00E34380" w:rsidRPr="00AC6228">
        <w:rPr>
          <w:rFonts w:asciiTheme="minorHAnsi" w:hAnsiTheme="minorHAnsi" w:cstheme="minorHAnsi"/>
          <w:sz w:val="24"/>
          <w:szCs w:val="24"/>
        </w:rPr>
        <w:t xml:space="preserve">  </w:t>
      </w:r>
      <w:r w:rsidR="00073D28">
        <w:rPr>
          <w:rFonts w:asciiTheme="minorHAnsi" w:hAnsiTheme="minorHAnsi" w:cstheme="minorHAnsi"/>
          <w:sz w:val="24"/>
          <w:szCs w:val="24"/>
        </w:rPr>
        <w:t>3.1</w:t>
      </w:r>
      <w:r w:rsidR="00AF4B16" w:rsidRPr="00AC6228">
        <w:rPr>
          <w:rFonts w:asciiTheme="minorHAnsi" w:hAnsiTheme="minorHAnsi" w:cstheme="minorHAnsi"/>
          <w:sz w:val="24"/>
          <w:szCs w:val="24"/>
        </w:rPr>
        <w:t>.24</w:t>
      </w:r>
    </w:p>
    <w:p w14:paraId="2841B88E" w14:textId="0A58A873" w:rsidR="00CC551C" w:rsidRPr="00AC6228" w:rsidRDefault="00CC551C" w:rsidP="00CC551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BE4F36" w:rsidRPr="00AC6228">
        <w:rPr>
          <w:rFonts w:asciiTheme="minorHAnsi" w:hAnsiTheme="minorHAnsi" w:cstheme="minorHAnsi"/>
          <w:sz w:val="24"/>
          <w:szCs w:val="24"/>
        </w:rPr>
        <w:t xml:space="preserve">         </w:t>
      </w:r>
      <w:r w:rsidRPr="00AC6228">
        <w:rPr>
          <w:rFonts w:asciiTheme="minorHAnsi" w:hAnsiTheme="minorHAnsi" w:cstheme="minorHAnsi"/>
          <w:sz w:val="24"/>
          <w:szCs w:val="24"/>
        </w:rPr>
        <w:t>Time:</w:t>
      </w:r>
      <w:r w:rsidR="00E34380" w:rsidRPr="00AC6228">
        <w:rPr>
          <w:rFonts w:asciiTheme="minorHAnsi" w:hAnsiTheme="minorHAnsi" w:cstheme="minorHAnsi"/>
          <w:sz w:val="24"/>
          <w:szCs w:val="24"/>
        </w:rPr>
        <w:t xml:space="preserve"> 9:00 – 12:00</w:t>
      </w:r>
    </w:p>
    <w:p w14:paraId="7C51D874" w14:textId="3287F04D" w:rsidR="00DA0E07" w:rsidRPr="00AC6228" w:rsidRDefault="00CC551C" w:rsidP="00CC551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DA0E07" w:rsidRPr="00AC6228">
        <w:rPr>
          <w:rFonts w:asciiTheme="minorHAnsi" w:hAnsiTheme="minorHAnsi" w:cstheme="minorHAnsi"/>
          <w:sz w:val="24"/>
          <w:szCs w:val="24"/>
        </w:rPr>
        <w:tab/>
      </w:r>
      <w:r w:rsidR="00BE4F36" w:rsidRPr="00AC6228">
        <w:rPr>
          <w:rFonts w:asciiTheme="minorHAnsi" w:hAnsiTheme="minorHAnsi" w:cstheme="minorHAnsi"/>
          <w:sz w:val="24"/>
          <w:szCs w:val="24"/>
        </w:rPr>
        <w:t xml:space="preserve">         </w:t>
      </w:r>
      <w:r w:rsidRPr="00AC6228">
        <w:rPr>
          <w:rFonts w:asciiTheme="minorHAnsi" w:hAnsiTheme="minorHAnsi" w:cstheme="minorHAnsi"/>
          <w:sz w:val="24"/>
          <w:szCs w:val="24"/>
        </w:rPr>
        <w:t>Location:</w:t>
      </w:r>
      <w:r w:rsidR="00E34380" w:rsidRPr="00AC6228">
        <w:rPr>
          <w:rFonts w:asciiTheme="minorHAnsi" w:hAnsiTheme="minorHAnsi" w:cstheme="minorHAnsi"/>
          <w:sz w:val="24"/>
          <w:szCs w:val="24"/>
        </w:rPr>
        <w:t xml:space="preserve"> Zoom</w:t>
      </w:r>
    </w:p>
    <w:p w14:paraId="6AE9D52C" w14:textId="4D8D14F7" w:rsidR="00DA0E07" w:rsidRPr="00AC6228" w:rsidRDefault="00D25F82" w:rsidP="00CC551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Council</w:t>
      </w:r>
      <w:r w:rsidR="00DA0E07" w:rsidRPr="00AC6228">
        <w:rPr>
          <w:rFonts w:asciiTheme="minorHAnsi" w:hAnsiTheme="minorHAnsi" w:cstheme="minorHAnsi"/>
          <w:sz w:val="24"/>
          <w:szCs w:val="24"/>
        </w:rPr>
        <w:t xml:space="preserve">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5"/>
        <w:gridCol w:w="3245"/>
      </w:tblGrid>
      <w:tr w:rsidR="00922CAC" w:rsidRPr="00AC6228" w14:paraId="2ED954FB" w14:textId="77777777" w:rsidTr="00F66808">
        <w:tc>
          <w:tcPr>
            <w:tcW w:w="12950" w:type="dxa"/>
            <w:gridSpan w:val="2"/>
            <w:shd w:val="clear" w:color="auto" w:fill="auto"/>
          </w:tcPr>
          <w:p w14:paraId="54572954" w14:textId="3FB8BF41" w:rsidR="00922CAC" w:rsidRPr="00AC6228" w:rsidRDefault="00922CAC" w:rsidP="00A97425">
            <w:pPr>
              <w:spacing w:after="100" w:line="240" w:lineRule="auto"/>
              <w:rPr>
                <w:rFonts w:asciiTheme="minorHAnsi" w:hAnsiTheme="minorHAnsi" w:cstheme="minorHAnsi"/>
                <w:b/>
                <w:sz w:val="24"/>
                <w:szCs w:val="24"/>
              </w:rPr>
            </w:pPr>
            <w:r w:rsidRPr="00AC6228">
              <w:rPr>
                <w:rFonts w:asciiTheme="minorHAnsi" w:hAnsiTheme="minorHAnsi" w:cstheme="minorHAnsi"/>
                <w:sz w:val="24"/>
                <w:szCs w:val="24"/>
              </w:rPr>
              <w:t>Quorum: At any meeting of the Council a quorum shall consist of a simple majority of the Council members present who are voting members when the members present are no fewer than seven. The vote of those present and voting, if there is a quorum, shall constitute the act of the Council unless otherwise stated in these by-laws or State law.</w:t>
            </w:r>
          </w:p>
        </w:tc>
      </w:tr>
      <w:tr w:rsidR="00922CAC" w:rsidRPr="00AC6228" w14:paraId="0C197FB9" w14:textId="77777777" w:rsidTr="00922CAC">
        <w:trPr>
          <w:trHeight w:val="804"/>
        </w:trPr>
        <w:tc>
          <w:tcPr>
            <w:tcW w:w="9705" w:type="dxa"/>
            <w:vMerge w:val="restart"/>
            <w:shd w:val="clear" w:color="auto" w:fill="auto"/>
          </w:tcPr>
          <w:p w14:paraId="189E6D5E" w14:textId="6B3E580A" w:rsidR="00922CAC" w:rsidRPr="00AC6228" w:rsidRDefault="00922CAC" w:rsidP="00E20220">
            <w:pPr>
              <w:spacing w:after="100" w:line="240" w:lineRule="auto"/>
              <w:rPr>
                <w:rFonts w:asciiTheme="minorHAnsi" w:hAnsiTheme="minorHAnsi" w:cstheme="minorHAnsi"/>
                <w:sz w:val="24"/>
                <w:szCs w:val="24"/>
              </w:rPr>
            </w:pPr>
            <w:r w:rsidRPr="00AC6228">
              <w:rPr>
                <w:rFonts w:asciiTheme="minorHAnsi" w:hAnsiTheme="minorHAnsi" w:cstheme="minorHAnsi"/>
                <w:b/>
                <w:sz w:val="24"/>
                <w:szCs w:val="24"/>
              </w:rPr>
              <w:t xml:space="preserve">Present: </w:t>
            </w:r>
            <w:r w:rsidRPr="00AC6228">
              <w:rPr>
                <w:rFonts w:asciiTheme="minorHAnsi" w:hAnsiTheme="minorHAnsi" w:cstheme="minorHAnsi"/>
                <w:sz w:val="24"/>
                <w:szCs w:val="24"/>
              </w:rPr>
              <w:t>Diane Bouffard,</w:t>
            </w:r>
            <w:r w:rsidR="002025C0">
              <w:rPr>
                <w:rFonts w:asciiTheme="minorHAnsi" w:hAnsiTheme="minorHAnsi" w:cstheme="minorHAnsi"/>
                <w:sz w:val="24"/>
                <w:szCs w:val="24"/>
              </w:rPr>
              <w:t xml:space="preserve"> </w:t>
            </w:r>
            <w:r w:rsidR="00073D28" w:rsidRPr="00AC6228">
              <w:rPr>
                <w:rFonts w:asciiTheme="minorHAnsi" w:hAnsiTheme="minorHAnsi" w:cstheme="minorHAnsi"/>
                <w:sz w:val="24"/>
                <w:szCs w:val="24"/>
              </w:rPr>
              <w:t xml:space="preserve">Susan Parks, Robin Levesque, </w:t>
            </w:r>
            <w:r w:rsidR="00073D28">
              <w:rPr>
                <w:rFonts w:asciiTheme="minorHAnsi" w:hAnsiTheme="minorHAnsi" w:cstheme="minorHAnsi"/>
                <w:sz w:val="24"/>
                <w:szCs w:val="24"/>
              </w:rPr>
              <w:t>Liz Randall</w:t>
            </w:r>
            <w:r w:rsidRPr="00AC6228">
              <w:rPr>
                <w:rFonts w:asciiTheme="minorHAnsi" w:hAnsiTheme="minorHAnsi" w:cstheme="minorHAnsi"/>
                <w:sz w:val="24"/>
                <w:szCs w:val="24"/>
              </w:rPr>
              <w:t xml:space="preserve">, </w:t>
            </w:r>
            <w:r w:rsidR="00073D28">
              <w:rPr>
                <w:rFonts w:asciiTheme="minorHAnsi" w:hAnsiTheme="minorHAnsi" w:cstheme="minorHAnsi"/>
                <w:sz w:val="24"/>
                <w:szCs w:val="24"/>
              </w:rPr>
              <w:t>Bill</w:t>
            </w:r>
            <w:r w:rsidR="00073D28" w:rsidRPr="00AC6228">
              <w:rPr>
                <w:rFonts w:asciiTheme="minorHAnsi" w:hAnsiTheme="minorHAnsi" w:cstheme="minorHAnsi"/>
                <w:sz w:val="24"/>
                <w:szCs w:val="24"/>
              </w:rPr>
              <w:t xml:space="preserve"> Lowenstein, Christina Hardy, Ariel Linet, </w:t>
            </w:r>
            <w:r w:rsidRPr="00AC6228">
              <w:rPr>
                <w:rFonts w:asciiTheme="minorHAnsi" w:hAnsiTheme="minorHAnsi" w:cstheme="minorHAnsi"/>
                <w:sz w:val="24"/>
                <w:szCs w:val="24"/>
              </w:rPr>
              <w:t xml:space="preserve">Joel Gilbert, </w:t>
            </w:r>
            <w:r w:rsidR="00073D28" w:rsidRPr="00AC6228">
              <w:rPr>
                <w:rFonts w:asciiTheme="minorHAnsi" w:hAnsiTheme="minorHAnsi" w:cstheme="minorHAnsi"/>
                <w:sz w:val="24"/>
                <w:szCs w:val="24"/>
              </w:rPr>
              <w:t>Narissa Seamans, Stephanie Farquhar,</w:t>
            </w:r>
            <w:r w:rsidR="00073D28">
              <w:rPr>
                <w:rFonts w:asciiTheme="minorHAnsi" w:hAnsiTheme="minorHAnsi" w:cstheme="minorHAnsi"/>
                <w:sz w:val="24"/>
                <w:szCs w:val="24"/>
              </w:rPr>
              <w:t xml:space="preserve"> </w:t>
            </w:r>
            <w:r w:rsidRPr="00AC6228">
              <w:rPr>
                <w:rFonts w:asciiTheme="minorHAnsi" w:hAnsiTheme="minorHAnsi" w:cstheme="minorHAnsi"/>
                <w:sz w:val="24"/>
                <w:szCs w:val="24"/>
              </w:rPr>
              <w:t xml:space="preserve">Sharon Jordan, </w:t>
            </w:r>
            <w:r w:rsidR="00073D28" w:rsidRPr="00AC6228">
              <w:rPr>
                <w:rFonts w:asciiTheme="minorHAnsi" w:hAnsiTheme="minorHAnsi" w:cstheme="minorHAnsi"/>
                <w:sz w:val="24"/>
                <w:szCs w:val="24"/>
              </w:rPr>
              <w:t>Bri</w:t>
            </w:r>
            <w:r w:rsidR="00073D28">
              <w:rPr>
                <w:rFonts w:asciiTheme="minorHAnsi" w:hAnsiTheme="minorHAnsi" w:cstheme="minorHAnsi"/>
                <w:sz w:val="24"/>
                <w:szCs w:val="24"/>
              </w:rPr>
              <w:t>e</w:t>
            </w:r>
            <w:r w:rsidR="00073D28" w:rsidRPr="00AC6228">
              <w:rPr>
                <w:rFonts w:asciiTheme="minorHAnsi" w:hAnsiTheme="minorHAnsi" w:cstheme="minorHAnsi"/>
                <w:sz w:val="24"/>
                <w:szCs w:val="24"/>
              </w:rPr>
              <w:t xml:space="preserve"> Masselli, Jeff Tiner, </w:t>
            </w:r>
            <w:r w:rsidR="00073D28">
              <w:rPr>
                <w:rFonts w:asciiTheme="minorHAnsi" w:hAnsiTheme="minorHAnsi" w:cstheme="minorHAnsi"/>
                <w:sz w:val="24"/>
                <w:szCs w:val="24"/>
              </w:rPr>
              <w:t xml:space="preserve">Jon Reynolds, </w:t>
            </w:r>
            <w:r w:rsidR="005F0F7C">
              <w:rPr>
                <w:rFonts w:asciiTheme="minorHAnsi" w:hAnsiTheme="minorHAnsi" w:cstheme="minorHAnsi"/>
                <w:sz w:val="24"/>
                <w:szCs w:val="24"/>
              </w:rPr>
              <w:t xml:space="preserve">Vickie Morgan, </w:t>
            </w:r>
            <w:r w:rsidR="00073D28" w:rsidRPr="00AC6228">
              <w:rPr>
                <w:rFonts w:asciiTheme="minorHAnsi" w:hAnsiTheme="minorHAnsi" w:cstheme="minorHAnsi"/>
                <w:sz w:val="24"/>
                <w:szCs w:val="24"/>
              </w:rPr>
              <w:t xml:space="preserve">Vickie McCarty, </w:t>
            </w:r>
            <w:r w:rsidRPr="00AC6228">
              <w:rPr>
                <w:rFonts w:asciiTheme="minorHAnsi" w:hAnsiTheme="minorHAnsi" w:cstheme="minorHAnsi"/>
                <w:sz w:val="24"/>
                <w:szCs w:val="24"/>
              </w:rPr>
              <w:t>Richard Ladd, Sr., Malory Shaughnessy</w:t>
            </w:r>
            <w:r w:rsidR="00D62334">
              <w:rPr>
                <w:rFonts w:asciiTheme="minorHAnsi" w:hAnsiTheme="minorHAnsi" w:cstheme="minorHAnsi"/>
                <w:sz w:val="24"/>
                <w:szCs w:val="24"/>
              </w:rPr>
              <w:t xml:space="preserve">, </w:t>
            </w:r>
            <w:r w:rsidR="00274E1F">
              <w:rPr>
                <w:rFonts w:asciiTheme="minorHAnsi" w:hAnsiTheme="minorHAnsi" w:cstheme="minorHAnsi"/>
                <w:sz w:val="24"/>
                <w:szCs w:val="24"/>
              </w:rPr>
              <w:t xml:space="preserve">Tia </w:t>
            </w:r>
            <w:r w:rsidR="00274E1F" w:rsidRPr="00821855">
              <w:rPr>
                <w:rFonts w:asciiTheme="minorHAnsi" w:hAnsiTheme="minorHAnsi" w:cstheme="minorHAnsi"/>
                <w:sz w:val="24"/>
                <w:szCs w:val="24"/>
              </w:rPr>
              <w:t>Knowlton-Basford</w:t>
            </w:r>
            <w:r w:rsidR="00A87866">
              <w:rPr>
                <w:rFonts w:asciiTheme="minorHAnsi" w:hAnsiTheme="minorHAnsi" w:cstheme="minorHAnsi"/>
                <w:sz w:val="24"/>
                <w:szCs w:val="24"/>
              </w:rPr>
              <w:t>, Heidi Lester</w:t>
            </w:r>
          </w:p>
        </w:tc>
        <w:tc>
          <w:tcPr>
            <w:tcW w:w="3245" w:type="dxa"/>
            <w:shd w:val="clear" w:color="auto" w:fill="auto"/>
          </w:tcPr>
          <w:p w14:paraId="10D66626" w14:textId="074D9EC3" w:rsidR="00922CAC" w:rsidRPr="00AC6228" w:rsidRDefault="00922CAC" w:rsidP="00A97425">
            <w:pPr>
              <w:spacing w:after="100" w:line="240" w:lineRule="auto"/>
              <w:rPr>
                <w:rFonts w:asciiTheme="minorHAnsi" w:hAnsiTheme="minorHAnsi" w:cstheme="minorHAnsi"/>
                <w:sz w:val="24"/>
                <w:szCs w:val="24"/>
              </w:rPr>
            </w:pPr>
            <w:r w:rsidRPr="00AC6228">
              <w:rPr>
                <w:rFonts w:asciiTheme="minorHAnsi" w:hAnsiTheme="minorHAnsi" w:cstheme="minorHAnsi"/>
                <w:b/>
                <w:sz w:val="24"/>
                <w:szCs w:val="24"/>
              </w:rPr>
              <w:t>Excused:</w:t>
            </w:r>
            <w:r w:rsidR="0074220A">
              <w:rPr>
                <w:rFonts w:asciiTheme="minorHAnsi" w:hAnsiTheme="minorHAnsi" w:cstheme="minorHAnsi"/>
                <w:sz w:val="24"/>
                <w:szCs w:val="24"/>
              </w:rPr>
              <w:t xml:space="preserve"> </w:t>
            </w:r>
            <w:r w:rsidR="00E93423">
              <w:rPr>
                <w:rFonts w:asciiTheme="minorHAnsi" w:hAnsiTheme="minorHAnsi" w:cstheme="minorHAnsi"/>
                <w:sz w:val="24"/>
                <w:szCs w:val="24"/>
              </w:rPr>
              <w:t xml:space="preserve">Amy Taranko, </w:t>
            </w:r>
            <w:r w:rsidR="0074220A">
              <w:rPr>
                <w:rFonts w:asciiTheme="minorHAnsi" w:hAnsiTheme="minorHAnsi" w:cstheme="minorHAnsi"/>
                <w:sz w:val="24"/>
                <w:szCs w:val="24"/>
              </w:rPr>
              <w:t>Lauren Bustard</w:t>
            </w:r>
            <w:r w:rsidR="00185D06" w:rsidRPr="00AC6228">
              <w:rPr>
                <w:rFonts w:asciiTheme="minorHAnsi" w:hAnsiTheme="minorHAnsi" w:cstheme="minorHAnsi"/>
                <w:sz w:val="24"/>
                <w:szCs w:val="24"/>
              </w:rPr>
              <w:t>, Polly Finlay, Michael Freysinger</w:t>
            </w:r>
            <w:r w:rsidR="00914F08" w:rsidRPr="00AC6228">
              <w:rPr>
                <w:rFonts w:asciiTheme="minorHAnsi" w:hAnsiTheme="minorHAnsi" w:cstheme="minorHAnsi"/>
                <w:sz w:val="24"/>
                <w:szCs w:val="24"/>
              </w:rPr>
              <w:t>, Liz Remillard</w:t>
            </w:r>
          </w:p>
        </w:tc>
      </w:tr>
      <w:tr w:rsidR="00922CAC" w:rsidRPr="00AC6228" w14:paraId="627807ED" w14:textId="77777777" w:rsidTr="006538DB">
        <w:trPr>
          <w:trHeight w:val="804"/>
        </w:trPr>
        <w:tc>
          <w:tcPr>
            <w:tcW w:w="9705" w:type="dxa"/>
            <w:vMerge/>
            <w:shd w:val="clear" w:color="auto" w:fill="auto"/>
          </w:tcPr>
          <w:p w14:paraId="2BBF95E3" w14:textId="77777777" w:rsidR="00922CAC" w:rsidRPr="00AC6228" w:rsidRDefault="00922CAC" w:rsidP="00E20220">
            <w:pPr>
              <w:spacing w:after="100" w:line="240" w:lineRule="auto"/>
              <w:rPr>
                <w:rFonts w:asciiTheme="minorHAnsi" w:hAnsiTheme="minorHAnsi" w:cstheme="minorHAnsi"/>
                <w:b/>
                <w:sz w:val="24"/>
                <w:szCs w:val="24"/>
              </w:rPr>
            </w:pPr>
          </w:p>
        </w:tc>
        <w:tc>
          <w:tcPr>
            <w:tcW w:w="3245" w:type="dxa"/>
            <w:shd w:val="clear" w:color="auto" w:fill="auto"/>
          </w:tcPr>
          <w:p w14:paraId="6FE5EB12" w14:textId="2D18D4FC" w:rsidR="00922CAC" w:rsidRPr="00AC6228" w:rsidRDefault="00922CAC" w:rsidP="00A97425">
            <w:pPr>
              <w:spacing w:after="100" w:line="240" w:lineRule="auto"/>
              <w:rPr>
                <w:rFonts w:asciiTheme="minorHAnsi" w:hAnsiTheme="minorHAnsi" w:cstheme="minorHAnsi"/>
                <w:b/>
                <w:bCs/>
                <w:sz w:val="24"/>
                <w:szCs w:val="24"/>
              </w:rPr>
            </w:pPr>
            <w:r w:rsidRPr="00AC6228">
              <w:rPr>
                <w:rFonts w:asciiTheme="minorHAnsi" w:hAnsiTheme="minorHAnsi" w:cstheme="minorHAnsi"/>
                <w:b/>
                <w:bCs/>
                <w:sz w:val="24"/>
                <w:szCs w:val="24"/>
              </w:rPr>
              <w:t>Absent:</w:t>
            </w:r>
          </w:p>
        </w:tc>
      </w:tr>
    </w:tbl>
    <w:p w14:paraId="3BD07C15" w14:textId="51C45717" w:rsidR="00BE4F36" w:rsidRPr="00AC6228" w:rsidRDefault="00DA0E07" w:rsidP="00CC551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Guests:</w:t>
      </w:r>
      <w:r w:rsidR="00E93423">
        <w:rPr>
          <w:rFonts w:asciiTheme="minorHAnsi" w:hAnsiTheme="minorHAnsi" w:cstheme="minorHAnsi"/>
          <w:sz w:val="24"/>
          <w:szCs w:val="24"/>
        </w:rPr>
        <w:t xml:space="preserve"> Lisa </w:t>
      </w:r>
      <w:proofErr w:type="spellStart"/>
      <w:r w:rsidR="00E93423">
        <w:rPr>
          <w:rFonts w:asciiTheme="minorHAnsi" w:hAnsiTheme="minorHAnsi" w:cstheme="minorHAnsi"/>
          <w:sz w:val="24"/>
          <w:szCs w:val="24"/>
        </w:rPr>
        <w:t>Sockabasin</w:t>
      </w:r>
      <w:proofErr w:type="spellEnd"/>
    </w:p>
    <w:p w14:paraId="4834FC7B" w14:textId="77777777" w:rsidR="00E96DDF" w:rsidRPr="00AC6228" w:rsidRDefault="00E96DDF" w:rsidP="00CC551C">
      <w:pPr>
        <w:spacing w:after="100" w:line="240" w:lineRule="auto"/>
        <w:rPr>
          <w:rFonts w:asciiTheme="minorHAnsi" w:hAnsiTheme="minorHAnsi" w:cstheme="minorHAnsi"/>
          <w:sz w:val="24"/>
          <w:szCs w:val="24"/>
        </w:rPr>
      </w:pPr>
    </w:p>
    <w:p w14:paraId="70776BF5" w14:textId="6270CBC7" w:rsidR="00E96DDF" w:rsidRPr="00AC6228" w:rsidRDefault="00DA0E07" w:rsidP="00CC551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Minutes:</w:t>
      </w:r>
    </w:p>
    <w:tbl>
      <w:tblPr>
        <w:tblpPr w:leftFromText="180" w:rightFromText="180" w:vertAnchor="text" w:tblpX="170" w:tblpY="1"/>
        <w:tblOverlap w:val="neve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
        <w:gridCol w:w="1684"/>
        <w:gridCol w:w="7583"/>
        <w:gridCol w:w="2250"/>
        <w:gridCol w:w="1795"/>
      </w:tblGrid>
      <w:tr w:rsidR="005C2840" w:rsidRPr="00AC6228" w14:paraId="74950DA0" w14:textId="77777777" w:rsidTr="005F0F7C">
        <w:trPr>
          <w:tblHeader/>
        </w:trPr>
        <w:tc>
          <w:tcPr>
            <w:tcW w:w="1692" w:type="dxa"/>
            <w:gridSpan w:val="2"/>
            <w:shd w:val="clear" w:color="auto" w:fill="B8CCE4"/>
          </w:tcPr>
          <w:p w14:paraId="30758C64" w14:textId="77777777" w:rsidR="008C7773" w:rsidRPr="00AC6228" w:rsidRDefault="008C7773" w:rsidP="005F0F7C">
            <w:pPr>
              <w:spacing w:after="100" w:line="240" w:lineRule="auto"/>
              <w:jc w:val="center"/>
              <w:rPr>
                <w:rFonts w:asciiTheme="minorHAnsi" w:hAnsiTheme="minorHAnsi" w:cstheme="minorHAnsi"/>
                <w:sz w:val="24"/>
                <w:szCs w:val="24"/>
              </w:rPr>
            </w:pPr>
            <w:r w:rsidRPr="00AC6228">
              <w:rPr>
                <w:rFonts w:asciiTheme="minorHAnsi" w:hAnsiTheme="minorHAnsi" w:cstheme="minorHAnsi"/>
                <w:sz w:val="24"/>
                <w:szCs w:val="24"/>
              </w:rPr>
              <w:t>Agenda</w:t>
            </w:r>
          </w:p>
        </w:tc>
        <w:tc>
          <w:tcPr>
            <w:tcW w:w="7583" w:type="dxa"/>
            <w:shd w:val="clear" w:color="auto" w:fill="B8CCE4"/>
          </w:tcPr>
          <w:p w14:paraId="2897B1DF" w14:textId="77777777" w:rsidR="008C7773" w:rsidRPr="00AC6228" w:rsidRDefault="008C7773" w:rsidP="005F0F7C">
            <w:pPr>
              <w:spacing w:after="100" w:line="240" w:lineRule="auto"/>
              <w:jc w:val="center"/>
              <w:rPr>
                <w:rFonts w:asciiTheme="minorHAnsi" w:hAnsiTheme="minorHAnsi" w:cstheme="minorHAnsi"/>
                <w:sz w:val="24"/>
                <w:szCs w:val="24"/>
              </w:rPr>
            </w:pPr>
            <w:r w:rsidRPr="00AC6228">
              <w:rPr>
                <w:rFonts w:asciiTheme="minorHAnsi" w:hAnsiTheme="minorHAnsi" w:cstheme="minorHAnsi"/>
                <w:sz w:val="24"/>
                <w:szCs w:val="24"/>
              </w:rPr>
              <w:t>Discussion</w:t>
            </w:r>
          </w:p>
        </w:tc>
        <w:tc>
          <w:tcPr>
            <w:tcW w:w="2250" w:type="dxa"/>
            <w:shd w:val="clear" w:color="auto" w:fill="B8CCE4"/>
          </w:tcPr>
          <w:p w14:paraId="5E8F6DCF" w14:textId="77777777" w:rsidR="008C7773" w:rsidRPr="00AC6228" w:rsidRDefault="008C7773" w:rsidP="005F0F7C">
            <w:pPr>
              <w:spacing w:after="100" w:line="240" w:lineRule="auto"/>
              <w:jc w:val="center"/>
              <w:rPr>
                <w:rFonts w:asciiTheme="minorHAnsi" w:hAnsiTheme="minorHAnsi" w:cstheme="minorHAnsi"/>
                <w:sz w:val="24"/>
                <w:szCs w:val="24"/>
              </w:rPr>
            </w:pPr>
            <w:r w:rsidRPr="00AC6228">
              <w:rPr>
                <w:rFonts w:asciiTheme="minorHAnsi" w:hAnsiTheme="minorHAnsi" w:cstheme="minorHAnsi"/>
                <w:sz w:val="24"/>
                <w:szCs w:val="24"/>
              </w:rPr>
              <w:t>Tasks/Conclusion</w:t>
            </w:r>
          </w:p>
        </w:tc>
        <w:tc>
          <w:tcPr>
            <w:tcW w:w="1795" w:type="dxa"/>
            <w:shd w:val="clear" w:color="auto" w:fill="B8CCE4"/>
          </w:tcPr>
          <w:p w14:paraId="3F748813" w14:textId="77777777" w:rsidR="008C7773" w:rsidRPr="00AC6228" w:rsidRDefault="008C7773" w:rsidP="005F0F7C">
            <w:pPr>
              <w:spacing w:after="100" w:line="240" w:lineRule="auto"/>
              <w:jc w:val="center"/>
              <w:rPr>
                <w:rFonts w:asciiTheme="minorHAnsi" w:hAnsiTheme="minorHAnsi" w:cstheme="minorHAnsi"/>
                <w:sz w:val="24"/>
                <w:szCs w:val="24"/>
              </w:rPr>
            </w:pPr>
            <w:r w:rsidRPr="00AC6228">
              <w:rPr>
                <w:rFonts w:asciiTheme="minorHAnsi" w:hAnsiTheme="minorHAnsi" w:cstheme="minorHAnsi"/>
                <w:sz w:val="24"/>
                <w:szCs w:val="24"/>
              </w:rPr>
              <w:t>Responsibility</w:t>
            </w:r>
          </w:p>
        </w:tc>
      </w:tr>
      <w:tr w:rsidR="003320FC" w:rsidRPr="00AC6228" w14:paraId="64448123" w14:textId="77777777" w:rsidTr="005F0F7C">
        <w:trPr>
          <w:gridBefore w:val="1"/>
          <w:wBefore w:w="8" w:type="dxa"/>
        </w:trPr>
        <w:tc>
          <w:tcPr>
            <w:tcW w:w="1684" w:type="dxa"/>
            <w:shd w:val="clear" w:color="auto" w:fill="FFFFFF"/>
          </w:tcPr>
          <w:p w14:paraId="3B446F43" w14:textId="333F756E" w:rsidR="003320FC" w:rsidRPr="00AC6228" w:rsidRDefault="003320FC" w:rsidP="005F0F7C">
            <w:pPr>
              <w:spacing w:after="100" w:line="240" w:lineRule="auto"/>
              <w:rPr>
                <w:rFonts w:asciiTheme="minorHAnsi" w:hAnsiTheme="minorHAnsi" w:cstheme="minorHAnsi"/>
                <w:i/>
                <w:sz w:val="24"/>
                <w:szCs w:val="24"/>
              </w:rPr>
            </w:pPr>
            <w:r w:rsidRPr="00AC6228">
              <w:rPr>
                <w:rFonts w:asciiTheme="minorHAnsi" w:hAnsiTheme="minorHAnsi" w:cstheme="minorHAnsi"/>
                <w:sz w:val="24"/>
                <w:szCs w:val="24"/>
              </w:rPr>
              <w:t>Establish Quorum</w:t>
            </w:r>
            <w:r w:rsidRPr="00AC6228">
              <w:rPr>
                <w:rFonts w:asciiTheme="minorHAnsi" w:hAnsiTheme="minorHAnsi" w:cstheme="minorHAnsi"/>
                <w:i/>
                <w:sz w:val="24"/>
                <w:szCs w:val="24"/>
              </w:rPr>
              <w:t xml:space="preserve"> </w:t>
            </w:r>
          </w:p>
        </w:tc>
        <w:tc>
          <w:tcPr>
            <w:tcW w:w="7583" w:type="dxa"/>
            <w:shd w:val="clear" w:color="auto" w:fill="FFFFFF"/>
          </w:tcPr>
          <w:p w14:paraId="4B6D3DB2" w14:textId="4881FF18" w:rsidR="003320FC" w:rsidRPr="00AC6228" w:rsidRDefault="00983B65"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Quorum established</w:t>
            </w:r>
          </w:p>
        </w:tc>
        <w:tc>
          <w:tcPr>
            <w:tcW w:w="2250" w:type="dxa"/>
            <w:shd w:val="clear" w:color="auto" w:fill="FFFFFF"/>
          </w:tcPr>
          <w:p w14:paraId="38E4C622" w14:textId="77777777" w:rsidR="003320FC" w:rsidRPr="00AC6228" w:rsidRDefault="003320FC" w:rsidP="005F0F7C">
            <w:pPr>
              <w:spacing w:after="100" w:line="240" w:lineRule="auto"/>
              <w:rPr>
                <w:rFonts w:asciiTheme="minorHAnsi" w:hAnsiTheme="minorHAnsi" w:cstheme="minorHAnsi"/>
                <w:sz w:val="24"/>
                <w:szCs w:val="24"/>
              </w:rPr>
            </w:pPr>
          </w:p>
        </w:tc>
        <w:tc>
          <w:tcPr>
            <w:tcW w:w="1795" w:type="dxa"/>
            <w:shd w:val="clear" w:color="auto" w:fill="FFFFFF"/>
          </w:tcPr>
          <w:p w14:paraId="3B91D27B" w14:textId="77777777" w:rsidR="003320FC" w:rsidRPr="00AC6228" w:rsidRDefault="003320FC" w:rsidP="005F0F7C">
            <w:pPr>
              <w:spacing w:after="100" w:line="240" w:lineRule="auto"/>
              <w:rPr>
                <w:rFonts w:asciiTheme="minorHAnsi" w:hAnsiTheme="minorHAnsi" w:cstheme="minorHAnsi"/>
                <w:sz w:val="24"/>
                <w:szCs w:val="24"/>
              </w:rPr>
            </w:pPr>
          </w:p>
        </w:tc>
      </w:tr>
      <w:tr w:rsidR="003320FC" w:rsidRPr="00AC6228" w14:paraId="0A64F35F" w14:textId="77777777" w:rsidTr="005F0F7C">
        <w:trPr>
          <w:gridBefore w:val="1"/>
          <w:wBefore w:w="8" w:type="dxa"/>
          <w:trHeight w:val="674"/>
        </w:trPr>
        <w:tc>
          <w:tcPr>
            <w:tcW w:w="1684" w:type="dxa"/>
            <w:shd w:val="clear" w:color="auto" w:fill="FFFFFF"/>
          </w:tcPr>
          <w:p w14:paraId="30028F74" w14:textId="6ABD5D49" w:rsidR="003320FC" w:rsidRPr="00AC6228" w:rsidRDefault="003320FC" w:rsidP="005F0F7C">
            <w:pPr>
              <w:spacing w:after="100" w:line="240" w:lineRule="auto"/>
              <w:rPr>
                <w:rFonts w:asciiTheme="minorHAnsi" w:hAnsiTheme="minorHAnsi" w:cstheme="minorHAnsi"/>
                <w:i/>
                <w:sz w:val="24"/>
                <w:szCs w:val="24"/>
              </w:rPr>
            </w:pPr>
            <w:r w:rsidRPr="00AC6228">
              <w:rPr>
                <w:rFonts w:asciiTheme="minorHAnsi" w:hAnsiTheme="minorHAnsi" w:cstheme="minorHAnsi"/>
                <w:sz w:val="24"/>
                <w:szCs w:val="24"/>
              </w:rPr>
              <w:t>Any changes to the agenda?</w:t>
            </w:r>
            <w:r w:rsidR="003D5F5F" w:rsidRPr="00AC6228">
              <w:rPr>
                <w:rFonts w:asciiTheme="minorHAnsi" w:hAnsiTheme="minorHAnsi" w:cstheme="minorHAnsi"/>
                <w:sz w:val="24"/>
                <w:szCs w:val="24"/>
              </w:rPr>
              <w:t xml:space="preserve"> </w:t>
            </w:r>
          </w:p>
        </w:tc>
        <w:tc>
          <w:tcPr>
            <w:tcW w:w="7583" w:type="dxa"/>
            <w:shd w:val="clear" w:color="auto" w:fill="FFFFFF"/>
          </w:tcPr>
          <w:p w14:paraId="6D46192C" w14:textId="7AF015A5" w:rsidR="003320FC" w:rsidRPr="00AC6228" w:rsidRDefault="00073D28"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None</w:t>
            </w:r>
          </w:p>
        </w:tc>
        <w:tc>
          <w:tcPr>
            <w:tcW w:w="2250" w:type="dxa"/>
            <w:shd w:val="clear" w:color="auto" w:fill="FFFFFF"/>
          </w:tcPr>
          <w:p w14:paraId="3540AA7E" w14:textId="77777777" w:rsidR="003320FC" w:rsidRPr="00AC6228" w:rsidRDefault="003320FC" w:rsidP="005F0F7C">
            <w:pPr>
              <w:spacing w:after="100" w:line="240" w:lineRule="auto"/>
              <w:rPr>
                <w:rFonts w:asciiTheme="minorHAnsi" w:hAnsiTheme="minorHAnsi" w:cstheme="minorHAnsi"/>
                <w:sz w:val="24"/>
                <w:szCs w:val="24"/>
              </w:rPr>
            </w:pPr>
          </w:p>
        </w:tc>
        <w:tc>
          <w:tcPr>
            <w:tcW w:w="1795" w:type="dxa"/>
            <w:shd w:val="clear" w:color="auto" w:fill="FFFFFF"/>
          </w:tcPr>
          <w:p w14:paraId="0CD960D8" w14:textId="77777777" w:rsidR="003320FC" w:rsidRPr="00AC6228" w:rsidRDefault="003320FC" w:rsidP="005F0F7C">
            <w:pPr>
              <w:spacing w:after="100" w:line="240" w:lineRule="auto"/>
              <w:rPr>
                <w:rFonts w:asciiTheme="minorHAnsi" w:hAnsiTheme="minorHAnsi" w:cstheme="minorHAnsi"/>
                <w:color w:val="FF0000"/>
                <w:sz w:val="24"/>
                <w:szCs w:val="24"/>
              </w:rPr>
            </w:pPr>
          </w:p>
        </w:tc>
      </w:tr>
      <w:tr w:rsidR="00E93423" w:rsidRPr="00AC6228" w14:paraId="5950B197" w14:textId="77777777" w:rsidTr="005F0F7C">
        <w:trPr>
          <w:gridBefore w:val="1"/>
          <w:wBefore w:w="8" w:type="dxa"/>
        </w:trPr>
        <w:tc>
          <w:tcPr>
            <w:tcW w:w="1684" w:type="dxa"/>
            <w:shd w:val="clear" w:color="auto" w:fill="FFFFFF"/>
          </w:tcPr>
          <w:p w14:paraId="2E6DDD91" w14:textId="01AF757B" w:rsidR="00E93423" w:rsidRPr="00E93423" w:rsidRDefault="00E93423" w:rsidP="005F0F7C">
            <w:pPr>
              <w:spacing w:after="100" w:line="240" w:lineRule="auto"/>
              <w:rPr>
                <w:rFonts w:asciiTheme="minorHAnsi" w:hAnsiTheme="minorHAnsi" w:cstheme="minorHAnsi"/>
                <w:b/>
                <w:iCs/>
                <w:sz w:val="24"/>
                <w:szCs w:val="24"/>
              </w:rPr>
            </w:pPr>
            <w:r w:rsidRPr="00E93423">
              <w:rPr>
                <w:rFonts w:asciiTheme="minorHAnsi" w:hAnsiTheme="minorHAnsi" w:cstheme="minorHAnsi"/>
                <w:b/>
                <w:iCs/>
                <w:sz w:val="24"/>
                <w:szCs w:val="24"/>
              </w:rPr>
              <w:t>Update on agencies:</w:t>
            </w:r>
          </w:p>
        </w:tc>
        <w:tc>
          <w:tcPr>
            <w:tcW w:w="7583" w:type="dxa"/>
            <w:shd w:val="clear" w:color="auto" w:fill="FFFFFF"/>
          </w:tcPr>
          <w:p w14:paraId="47D9D87F" w14:textId="77777777" w:rsidR="00E93423" w:rsidRDefault="00E93423" w:rsidP="005F0F7C">
            <w:pPr>
              <w:spacing w:after="100" w:line="240" w:lineRule="auto"/>
              <w:rPr>
                <w:rFonts w:asciiTheme="minorHAnsi" w:hAnsiTheme="minorHAnsi" w:cstheme="minorHAnsi"/>
                <w:sz w:val="24"/>
                <w:szCs w:val="24"/>
              </w:rPr>
            </w:pPr>
          </w:p>
        </w:tc>
        <w:tc>
          <w:tcPr>
            <w:tcW w:w="2250" w:type="dxa"/>
            <w:shd w:val="clear" w:color="auto" w:fill="FFFFFF"/>
          </w:tcPr>
          <w:p w14:paraId="0B534B4B" w14:textId="77777777" w:rsidR="00E93423" w:rsidRPr="00AC6228" w:rsidRDefault="00E93423" w:rsidP="005F0F7C">
            <w:pPr>
              <w:spacing w:after="100" w:line="240" w:lineRule="auto"/>
              <w:rPr>
                <w:rFonts w:asciiTheme="minorHAnsi" w:hAnsiTheme="minorHAnsi" w:cstheme="minorHAnsi"/>
                <w:sz w:val="24"/>
                <w:szCs w:val="24"/>
              </w:rPr>
            </w:pPr>
          </w:p>
        </w:tc>
        <w:tc>
          <w:tcPr>
            <w:tcW w:w="1795" w:type="dxa"/>
            <w:shd w:val="clear" w:color="auto" w:fill="FFFFFF"/>
          </w:tcPr>
          <w:p w14:paraId="157C36D8" w14:textId="77777777" w:rsidR="00E93423" w:rsidRPr="00AC6228" w:rsidRDefault="00E93423" w:rsidP="005F0F7C">
            <w:pPr>
              <w:spacing w:after="100" w:line="240" w:lineRule="auto"/>
              <w:rPr>
                <w:rFonts w:asciiTheme="minorHAnsi" w:hAnsiTheme="minorHAnsi" w:cstheme="minorHAnsi"/>
                <w:sz w:val="24"/>
                <w:szCs w:val="24"/>
              </w:rPr>
            </w:pPr>
          </w:p>
        </w:tc>
      </w:tr>
      <w:tr w:rsidR="003D5F5F" w:rsidRPr="00AC6228" w14:paraId="7BB4AA18" w14:textId="77777777" w:rsidTr="005F0F7C">
        <w:trPr>
          <w:gridBefore w:val="1"/>
          <w:wBefore w:w="8" w:type="dxa"/>
        </w:trPr>
        <w:tc>
          <w:tcPr>
            <w:tcW w:w="1684" w:type="dxa"/>
            <w:shd w:val="clear" w:color="auto" w:fill="FFFFFF"/>
          </w:tcPr>
          <w:p w14:paraId="237491E6" w14:textId="64779E2F" w:rsidR="003D5F5F" w:rsidRPr="00AC6228" w:rsidRDefault="005F0F7C" w:rsidP="005F0F7C">
            <w:pPr>
              <w:spacing w:after="100" w:line="240" w:lineRule="auto"/>
              <w:rPr>
                <w:rFonts w:asciiTheme="minorHAnsi" w:hAnsiTheme="minorHAnsi" w:cstheme="minorHAnsi"/>
                <w:iCs/>
                <w:sz w:val="24"/>
                <w:szCs w:val="24"/>
              </w:rPr>
            </w:pPr>
            <w:r w:rsidRPr="005F0F7C">
              <w:rPr>
                <w:rFonts w:asciiTheme="minorHAnsi" w:hAnsiTheme="minorHAnsi" w:cstheme="minorHAnsi"/>
                <w:iCs/>
                <w:sz w:val="24"/>
                <w:szCs w:val="24"/>
              </w:rPr>
              <w:lastRenderedPageBreak/>
              <w:t>Wabanaki Public Health, Cornerstone Behavioral Health</w:t>
            </w:r>
          </w:p>
        </w:tc>
        <w:tc>
          <w:tcPr>
            <w:tcW w:w="7583" w:type="dxa"/>
            <w:shd w:val="clear" w:color="auto" w:fill="FFFFFF"/>
          </w:tcPr>
          <w:p w14:paraId="350CEF9F" w14:textId="6FDA54FF" w:rsidR="005F0F7C" w:rsidRDefault="00073D28"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Present</w:t>
            </w:r>
            <w:r w:rsidR="005F0F7C">
              <w:rPr>
                <w:rFonts w:asciiTheme="minorHAnsi" w:hAnsiTheme="minorHAnsi" w:cstheme="minorHAnsi"/>
                <w:sz w:val="24"/>
                <w:szCs w:val="24"/>
              </w:rPr>
              <w:t xml:space="preserve">ation </w:t>
            </w:r>
            <w:r>
              <w:rPr>
                <w:rFonts w:asciiTheme="minorHAnsi" w:hAnsiTheme="minorHAnsi" w:cstheme="minorHAnsi"/>
                <w:sz w:val="24"/>
                <w:szCs w:val="24"/>
              </w:rPr>
              <w:t xml:space="preserve">by Lisa </w:t>
            </w:r>
            <w:proofErr w:type="spellStart"/>
            <w:r>
              <w:rPr>
                <w:rFonts w:asciiTheme="minorHAnsi" w:hAnsiTheme="minorHAnsi" w:cstheme="minorHAnsi"/>
                <w:sz w:val="24"/>
                <w:szCs w:val="24"/>
              </w:rPr>
              <w:t>Sockabasin</w:t>
            </w:r>
            <w:proofErr w:type="spellEnd"/>
            <w:r w:rsidR="00F3544F">
              <w:rPr>
                <w:rFonts w:asciiTheme="minorHAnsi" w:hAnsiTheme="minorHAnsi" w:cstheme="minorHAnsi"/>
                <w:sz w:val="24"/>
                <w:szCs w:val="24"/>
              </w:rPr>
              <w:t xml:space="preserve"> </w:t>
            </w:r>
            <w:r w:rsidR="00F3544F" w:rsidRPr="00F3544F">
              <w:rPr>
                <w:rFonts w:asciiTheme="minorHAnsi" w:hAnsiTheme="minorHAnsi" w:cstheme="minorHAnsi"/>
                <w:sz w:val="24"/>
                <w:szCs w:val="24"/>
              </w:rPr>
              <w:t xml:space="preserve">on their holistic, </w:t>
            </w:r>
            <w:proofErr w:type="gramStart"/>
            <w:r w:rsidR="00F3544F" w:rsidRPr="00F3544F">
              <w:rPr>
                <w:rFonts w:asciiTheme="minorHAnsi" w:hAnsiTheme="minorHAnsi" w:cstheme="minorHAnsi"/>
                <w:sz w:val="24"/>
                <w:szCs w:val="24"/>
              </w:rPr>
              <w:t>culturally-responsive</w:t>
            </w:r>
            <w:proofErr w:type="gramEnd"/>
            <w:r w:rsidR="00F3544F" w:rsidRPr="00F3544F">
              <w:rPr>
                <w:rFonts w:asciiTheme="minorHAnsi" w:hAnsiTheme="minorHAnsi" w:cstheme="minorHAnsi"/>
                <w:sz w:val="24"/>
                <w:szCs w:val="24"/>
              </w:rPr>
              <w:t xml:space="preserve"> programs and facilities to support the mental health and wellness of Wabanaki communities. This includes crisis services, recovery housing, cultural centers, food sovereignty initiatives, and more.</w:t>
            </w:r>
          </w:p>
          <w:p w14:paraId="4A0DEC1C" w14:textId="4D3719E4" w:rsidR="00081BF5" w:rsidRPr="00AC6228" w:rsidRDefault="005F0F7C"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Slides </w:t>
            </w:r>
            <w:r w:rsidR="00F3544F">
              <w:rPr>
                <w:rFonts w:asciiTheme="minorHAnsi" w:hAnsiTheme="minorHAnsi" w:cstheme="minorHAnsi"/>
                <w:sz w:val="24"/>
                <w:szCs w:val="24"/>
              </w:rPr>
              <w:t>will be distributed</w:t>
            </w:r>
            <w:r>
              <w:rPr>
                <w:rFonts w:asciiTheme="minorHAnsi" w:hAnsiTheme="minorHAnsi" w:cstheme="minorHAnsi"/>
                <w:sz w:val="24"/>
                <w:szCs w:val="24"/>
              </w:rPr>
              <w:t xml:space="preserve">. </w:t>
            </w:r>
            <w:r>
              <w:rPr>
                <w:noProof/>
              </w:rPr>
              <w:t xml:space="preserve"> </w:t>
            </w:r>
          </w:p>
        </w:tc>
        <w:tc>
          <w:tcPr>
            <w:tcW w:w="2250" w:type="dxa"/>
            <w:shd w:val="clear" w:color="auto" w:fill="FFFFFF"/>
          </w:tcPr>
          <w:p w14:paraId="7A811154" w14:textId="5B847FD9" w:rsidR="001E1DA9" w:rsidRPr="004C145A" w:rsidRDefault="004C145A" w:rsidP="004C145A">
            <w:pPr>
              <w:jc w:val="center"/>
              <w:rPr>
                <w:rFonts w:asciiTheme="minorHAnsi" w:hAnsiTheme="minorHAnsi" w:cstheme="minorHAnsi"/>
                <w:sz w:val="24"/>
                <w:szCs w:val="24"/>
              </w:rPr>
            </w:pPr>
            <w:r>
              <w:rPr>
                <w:rFonts w:asciiTheme="minorHAnsi" w:hAnsiTheme="minorHAnsi" w:cstheme="minorHAnsi"/>
                <w:sz w:val="24"/>
                <w:szCs w:val="24"/>
              </w:rPr>
              <w:t xml:space="preserve">Discussion about </w:t>
            </w:r>
            <w:r w:rsidR="00B62E10">
              <w:rPr>
                <w:rFonts w:asciiTheme="minorHAnsi" w:hAnsiTheme="minorHAnsi" w:cstheme="minorHAnsi"/>
                <w:sz w:val="24"/>
                <w:szCs w:val="24"/>
              </w:rPr>
              <w:t xml:space="preserve">visiting </w:t>
            </w:r>
            <w:r>
              <w:rPr>
                <w:rFonts w:asciiTheme="minorHAnsi" w:hAnsiTheme="minorHAnsi" w:cstheme="minorHAnsi"/>
                <w:sz w:val="24"/>
                <w:szCs w:val="24"/>
              </w:rPr>
              <w:t xml:space="preserve">to see these facilities and learn more. </w:t>
            </w:r>
            <w:r w:rsidR="00B62E10">
              <w:rPr>
                <w:rFonts w:asciiTheme="minorHAnsi" w:hAnsiTheme="minorHAnsi" w:cstheme="minorHAnsi"/>
                <w:sz w:val="24"/>
                <w:szCs w:val="24"/>
              </w:rPr>
              <w:t xml:space="preserve">Open invitation. </w:t>
            </w:r>
          </w:p>
        </w:tc>
        <w:tc>
          <w:tcPr>
            <w:tcW w:w="1795" w:type="dxa"/>
            <w:shd w:val="clear" w:color="auto" w:fill="FFFFFF"/>
          </w:tcPr>
          <w:p w14:paraId="7ADFEDD9" w14:textId="6212E947" w:rsidR="003D5F5F" w:rsidRPr="00AC6228" w:rsidRDefault="00E60439"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Individual QIC members.</w:t>
            </w:r>
          </w:p>
        </w:tc>
      </w:tr>
      <w:tr w:rsidR="003320FC" w:rsidRPr="00AC6228" w14:paraId="36CF8DA7" w14:textId="77777777" w:rsidTr="005F0F7C">
        <w:trPr>
          <w:gridBefore w:val="1"/>
          <w:wBefore w:w="8" w:type="dxa"/>
        </w:trPr>
        <w:tc>
          <w:tcPr>
            <w:tcW w:w="1684" w:type="dxa"/>
            <w:shd w:val="clear" w:color="auto" w:fill="FFFFFF"/>
          </w:tcPr>
          <w:p w14:paraId="5995950B" w14:textId="1693C164" w:rsidR="003320FC" w:rsidRPr="00AC6228" w:rsidRDefault="00E93423" w:rsidP="005F0F7C">
            <w:pPr>
              <w:spacing w:after="100" w:line="240" w:lineRule="auto"/>
              <w:rPr>
                <w:rFonts w:asciiTheme="minorHAnsi" w:hAnsiTheme="minorHAnsi" w:cstheme="minorHAnsi"/>
                <w:iCs/>
                <w:sz w:val="24"/>
                <w:szCs w:val="24"/>
              </w:rPr>
            </w:pPr>
            <w:r w:rsidRPr="00E93423">
              <w:rPr>
                <w:rFonts w:asciiTheme="minorHAnsi" w:hAnsiTheme="minorHAnsi" w:cstheme="minorHAnsi"/>
                <w:iCs/>
                <w:sz w:val="24"/>
                <w:szCs w:val="24"/>
              </w:rPr>
              <w:t>Robin Levesque- Maine Parent Federation</w:t>
            </w:r>
          </w:p>
        </w:tc>
        <w:tc>
          <w:tcPr>
            <w:tcW w:w="7583" w:type="dxa"/>
            <w:shd w:val="clear" w:color="auto" w:fill="FFFFFF"/>
          </w:tcPr>
          <w:p w14:paraId="5A83BB70" w14:textId="61CFB568" w:rsidR="006B3F8D" w:rsidRPr="00AC6228" w:rsidRDefault="00F3544F" w:rsidP="00390356">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MPF has been around since 1984. </w:t>
            </w:r>
            <w:r w:rsidR="00390356">
              <w:rPr>
                <w:rFonts w:asciiTheme="minorHAnsi" w:hAnsiTheme="minorHAnsi" w:cstheme="minorHAnsi"/>
                <w:sz w:val="24"/>
                <w:szCs w:val="24"/>
              </w:rPr>
              <w:t>Every</w:t>
            </w:r>
            <w:r>
              <w:rPr>
                <w:rFonts w:asciiTheme="minorHAnsi" w:hAnsiTheme="minorHAnsi" w:cstheme="minorHAnsi"/>
                <w:sz w:val="24"/>
                <w:szCs w:val="24"/>
              </w:rPr>
              <w:t xml:space="preserve"> state has one of these parent </w:t>
            </w:r>
            <w:r w:rsidR="00390356">
              <w:rPr>
                <w:rFonts w:asciiTheme="minorHAnsi" w:hAnsiTheme="minorHAnsi" w:cstheme="minorHAnsi"/>
                <w:sz w:val="24"/>
                <w:szCs w:val="24"/>
              </w:rPr>
              <w:t xml:space="preserve">training </w:t>
            </w:r>
            <w:r>
              <w:rPr>
                <w:rFonts w:asciiTheme="minorHAnsi" w:hAnsiTheme="minorHAnsi" w:cstheme="minorHAnsi"/>
                <w:sz w:val="24"/>
                <w:szCs w:val="24"/>
              </w:rPr>
              <w:t>organizations</w:t>
            </w:r>
            <w:r w:rsidR="00390356">
              <w:rPr>
                <w:rFonts w:asciiTheme="minorHAnsi" w:hAnsiTheme="minorHAnsi" w:cstheme="minorHAnsi"/>
                <w:sz w:val="24"/>
                <w:szCs w:val="24"/>
              </w:rPr>
              <w:t xml:space="preserve"> to provide information and training for families with children with special needs. March 25</w:t>
            </w:r>
            <w:r w:rsidR="00390356" w:rsidRPr="00390356">
              <w:rPr>
                <w:rFonts w:asciiTheme="minorHAnsi" w:hAnsiTheme="minorHAnsi" w:cstheme="minorHAnsi"/>
                <w:sz w:val="24"/>
                <w:szCs w:val="24"/>
                <w:vertAlign w:val="superscript"/>
              </w:rPr>
              <w:t>th</w:t>
            </w:r>
            <w:r w:rsidR="00390356">
              <w:rPr>
                <w:rFonts w:asciiTheme="minorHAnsi" w:hAnsiTheme="minorHAnsi" w:cstheme="minorHAnsi"/>
                <w:sz w:val="24"/>
                <w:szCs w:val="24"/>
              </w:rPr>
              <w:t xml:space="preserve"> at the Blaine House form 9-2:30pm. Cost is $9.99 to attend. Keynote is B</w:t>
            </w:r>
            <w:r w:rsidR="00E60439">
              <w:rPr>
                <w:rFonts w:asciiTheme="minorHAnsi" w:hAnsiTheme="minorHAnsi" w:cstheme="minorHAnsi"/>
                <w:sz w:val="24"/>
                <w:szCs w:val="24"/>
              </w:rPr>
              <w:t>etsy Hawkins to present on Lifespan Waiver</w:t>
            </w:r>
            <w:r>
              <w:rPr>
                <w:rFonts w:asciiTheme="minorHAnsi" w:hAnsiTheme="minorHAnsi" w:cstheme="minorHAnsi"/>
                <w:sz w:val="24"/>
                <w:szCs w:val="24"/>
              </w:rPr>
              <w:t xml:space="preserve">. </w:t>
            </w:r>
            <w:r w:rsidR="00390356">
              <w:rPr>
                <w:rFonts w:asciiTheme="minorHAnsi" w:hAnsiTheme="minorHAnsi" w:cstheme="minorHAnsi"/>
                <w:sz w:val="24"/>
                <w:szCs w:val="24"/>
              </w:rPr>
              <w:t xml:space="preserve">There will be 4 breakout education sessions. They are offering lots of virtual support groups. </w:t>
            </w:r>
          </w:p>
        </w:tc>
        <w:tc>
          <w:tcPr>
            <w:tcW w:w="2250" w:type="dxa"/>
            <w:shd w:val="clear" w:color="auto" w:fill="FFFFFF"/>
          </w:tcPr>
          <w:p w14:paraId="31AD2261" w14:textId="03A6875A" w:rsidR="003320FC" w:rsidRPr="00AC6228" w:rsidRDefault="00390356"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If you want to sign up for the annual conference, you can do so on their website. </w:t>
            </w:r>
          </w:p>
        </w:tc>
        <w:tc>
          <w:tcPr>
            <w:tcW w:w="1795" w:type="dxa"/>
            <w:shd w:val="clear" w:color="auto" w:fill="FFFFFF"/>
          </w:tcPr>
          <w:p w14:paraId="5A0CC432" w14:textId="6BDF615E" w:rsidR="003320FC" w:rsidRPr="00AC6228" w:rsidRDefault="00390356"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Individual QIC members.</w:t>
            </w:r>
          </w:p>
        </w:tc>
      </w:tr>
      <w:tr w:rsidR="00E93423" w:rsidRPr="00AC6228" w14:paraId="785375D5" w14:textId="77777777" w:rsidTr="005F0F7C">
        <w:trPr>
          <w:gridBefore w:val="1"/>
          <w:wBefore w:w="8" w:type="dxa"/>
        </w:trPr>
        <w:tc>
          <w:tcPr>
            <w:tcW w:w="1684" w:type="dxa"/>
            <w:shd w:val="clear" w:color="auto" w:fill="FFFFFF"/>
          </w:tcPr>
          <w:p w14:paraId="1ECD1F57" w14:textId="483820D8" w:rsidR="00E93423" w:rsidRPr="00E93423" w:rsidRDefault="00E93423" w:rsidP="005F0F7C">
            <w:pPr>
              <w:spacing w:after="100" w:line="240" w:lineRule="auto"/>
              <w:rPr>
                <w:rFonts w:asciiTheme="minorHAnsi" w:hAnsiTheme="minorHAnsi" w:cstheme="minorHAnsi"/>
                <w:iCs/>
                <w:sz w:val="24"/>
                <w:szCs w:val="24"/>
              </w:rPr>
            </w:pPr>
            <w:r w:rsidRPr="00E93423">
              <w:rPr>
                <w:rFonts w:asciiTheme="minorHAnsi" w:hAnsiTheme="minorHAnsi" w:cstheme="minorHAnsi"/>
                <w:iCs/>
                <w:sz w:val="24"/>
                <w:szCs w:val="24"/>
              </w:rPr>
              <w:t xml:space="preserve">Jon Reynolds-Mobilize Recovery </w:t>
            </w:r>
          </w:p>
        </w:tc>
        <w:tc>
          <w:tcPr>
            <w:tcW w:w="7583" w:type="dxa"/>
            <w:shd w:val="clear" w:color="auto" w:fill="FFFFFF"/>
          </w:tcPr>
          <w:p w14:paraId="3E3800C2" w14:textId="0F652CC0" w:rsidR="00E93423" w:rsidRPr="00AC6228" w:rsidRDefault="00F3544F"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M</w:t>
            </w:r>
            <w:r w:rsidRPr="00F3544F">
              <w:rPr>
                <w:rFonts w:asciiTheme="minorHAnsi" w:hAnsiTheme="minorHAnsi" w:cstheme="minorHAnsi"/>
                <w:sz w:val="24"/>
                <w:szCs w:val="24"/>
              </w:rPr>
              <w:t xml:space="preserve">obilize Recovery </w:t>
            </w:r>
            <w:r w:rsidR="00390356">
              <w:rPr>
                <w:rFonts w:asciiTheme="minorHAnsi" w:hAnsiTheme="minorHAnsi" w:cstheme="minorHAnsi"/>
                <w:sz w:val="24"/>
                <w:szCs w:val="24"/>
              </w:rPr>
              <w:t xml:space="preserve">is a nonprofit in Augusta. Jon </w:t>
            </w:r>
            <w:r w:rsidRPr="00F3544F">
              <w:rPr>
                <w:rFonts w:asciiTheme="minorHAnsi" w:hAnsiTheme="minorHAnsi" w:cstheme="minorHAnsi"/>
                <w:sz w:val="24"/>
                <w:szCs w:val="24"/>
              </w:rPr>
              <w:t>presented on their community outreach and Narcan distribution program funded by a county grant. They go door-to-door providing Narcan kits and overdose response training, helping to reduce stigma and increase access to life-saving resources.</w:t>
            </w:r>
          </w:p>
        </w:tc>
        <w:tc>
          <w:tcPr>
            <w:tcW w:w="2250" w:type="dxa"/>
            <w:shd w:val="clear" w:color="auto" w:fill="FFFFFF"/>
          </w:tcPr>
          <w:p w14:paraId="0581D624" w14:textId="77777777" w:rsidR="00E93423" w:rsidRPr="00AC6228" w:rsidRDefault="00E93423" w:rsidP="005F0F7C">
            <w:pPr>
              <w:spacing w:after="100" w:line="240" w:lineRule="auto"/>
              <w:rPr>
                <w:rFonts w:asciiTheme="minorHAnsi" w:hAnsiTheme="minorHAnsi" w:cstheme="minorHAnsi"/>
                <w:sz w:val="24"/>
                <w:szCs w:val="24"/>
              </w:rPr>
            </w:pPr>
          </w:p>
        </w:tc>
        <w:tc>
          <w:tcPr>
            <w:tcW w:w="1795" w:type="dxa"/>
            <w:shd w:val="clear" w:color="auto" w:fill="FFFFFF"/>
          </w:tcPr>
          <w:p w14:paraId="6100D760" w14:textId="77777777" w:rsidR="00E93423" w:rsidRPr="00AC6228" w:rsidRDefault="00E93423" w:rsidP="005F0F7C">
            <w:pPr>
              <w:spacing w:after="100" w:line="240" w:lineRule="auto"/>
              <w:rPr>
                <w:rFonts w:asciiTheme="minorHAnsi" w:hAnsiTheme="minorHAnsi" w:cstheme="minorHAnsi"/>
                <w:sz w:val="24"/>
                <w:szCs w:val="24"/>
              </w:rPr>
            </w:pPr>
          </w:p>
        </w:tc>
      </w:tr>
      <w:tr w:rsidR="003320FC" w:rsidRPr="00AC6228" w14:paraId="6807689A" w14:textId="77777777" w:rsidTr="005F0F7C">
        <w:trPr>
          <w:gridBefore w:val="1"/>
          <w:wBefore w:w="8" w:type="dxa"/>
        </w:trPr>
        <w:tc>
          <w:tcPr>
            <w:tcW w:w="1684" w:type="dxa"/>
            <w:shd w:val="clear" w:color="auto" w:fill="FFFFFF"/>
          </w:tcPr>
          <w:p w14:paraId="537A1130" w14:textId="61B1D7FD" w:rsidR="003320FC" w:rsidRPr="00E93423" w:rsidRDefault="00E93423" w:rsidP="005F0F7C">
            <w:pPr>
              <w:spacing w:after="100" w:line="240" w:lineRule="auto"/>
              <w:rPr>
                <w:rFonts w:asciiTheme="minorHAnsi" w:hAnsiTheme="minorHAnsi" w:cstheme="minorHAnsi"/>
                <w:b/>
                <w:iCs/>
                <w:sz w:val="24"/>
                <w:szCs w:val="24"/>
              </w:rPr>
            </w:pPr>
            <w:r w:rsidRPr="00E93423">
              <w:rPr>
                <w:rFonts w:asciiTheme="minorHAnsi" w:hAnsiTheme="minorHAnsi" w:cstheme="minorHAnsi"/>
                <w:b/>
                <w:iCs/>
                <w:sz w:val="24"/>
                <w:szCs w:val="24"/>
              </w:rPr>
              <w:t>Departmental Updates:</w:t>
            </w:r>
          </w:p>
        </w:tc>
        <w:tc>
          <w:tcPr>
            <w:tcW w:w="7583" w:type="dxa"/>
            <w:shd w:val="clear" w:color="auto" w:fill="FFFFFF"/>
          </w:tcPr>
          <w:p w14:paraId="28C90DE0" w14:textId="135EFBCA" w:rsidR="00774BC0" w:rsidRPr="00AC6228" w:rsidRDefault="00774BC0" w:rsidP="005F0F7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 </w:t>
            </w:r>
          </w:p>
        </w:tc>
        <w:tc>
          <w:tcPr>
            <w:tcW w:w="2250" w:type="dxa"/>
            <w:shd w:val="clear" w:color="auto" w:fill="FFFFFF"/>
          </w:tcPr>
          <w:p w14:paraId="442607BE" w14:textId="3DEE3951" w:rsidR="003320FC" w:rsidRPr="00AC6228" w:rsidRDefault="003320FC" w:rsidP="005F0F7C">
            <w:pPr>
              <w:spacing w:after="100" w:line="240" w:lineRule="auto"/>
              <w:rPr>
                <w:rFonts w:asciiTheme="minorHAnsi" w:hAnsiTheme="minorHAnsi" w:cstheme="minorHAnsi"/>
                <w:sz w:val="24"/>
                <w:szCs w:val="24"/>
              </w:rPr>
            </w:pPr>
          </w:p>
        </w:tc>
        <w:tc>
          <w:tcPr>
            <w:tcW w:w="1795" w:type="dxa"/>
            <w:shd w:val="clear" w:color="auto" w:fill="FFFFFF"/>
          </w:tcPr>
          <w:p w14:paraId="0203D4CD" w14:textId="7719B675" w:rsidR="003320FC" w:rsidRPr="00AC6228" w:rsidRDefault="003320FC" w:rsidP="005F0F7C">
            <w:pPr>
              <w:spacing w:after="100" w:line="240" w:lineRule="auto"/>
              <w:rPr>
                <w:rFonts w:asciiTheme="minorHAnsi" w:hAnsiTheme="minorHAnsi" w:cstheme="minorHAnsi"/>
                <w:sz w:val="24"/>
                <w:szCs w:val="24"/>
              </w:rPr>
            </w:pPr>
          </w:p>
        </w:tc>
      </w:tr>
      <w:tr w:rsidR="003320FC" w:rsidRPr="00AC6228" w14:paraId="5735C3A3" w14:textId="77777777" w:rsidTr="005F0F7C">
        <w:tblPrEx>
          <w:shd w:val="clear" w:color="auto" w:fill="auto"/>
        </w:tblPrEx>
        <w:trPr>
          <w:trHeight w:val="755"/>
        </w:trPr>
        <w:tc>
          <w:tcPr>
            <w:tcW w:w="1692" w:type="dxa"/>
            <w:gridSpan w:val="2"/>
            <w:shd w:val="clear" w:color="auto" w:fill="auto"/>
          </w:tcPr>
          <w:p w14:paraId="1D0F250D" w14:textId="0AEEDE71" w:rsidR="003320FC" w:rsidRPr="00AC6228" w:rsidRDefault="003320FC" w:rsidP="005F0F7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OCFS, DOE, OBH, DVR, DOC, OMS update</w:t>
            </w:r>
          </w:p>
        </w:tc>
        <w:tc>
          <w:tcPr>
            <w:tcW w:w="7583" w:type="dxa"/>
            <w:shd w:val="clear" w:color="auto" w:fill="auto"/>
          </w:tcPr>
          <w:p w14:paraId="4043695C" w14:textId="3B88A9BE" w:rsidR="00051A23" w:rsidRDefault="00766798" w:rsidP="005F0F7C">
            <w:pPr>
              <w:spacing w:after="100" w:line="240" w:lineRule="auto"/>
              <w:rPr>
                <w:rFonts w:asciiTheme="minorHAnsi" w:hAnsiTheme="minorHAnsi" w:cstheme="minorHAnsi"/>
                <w:sz w:val="24"/>
                <w:szCs w:val="24"/>
              </w:rPr>
            </w:pPr>
            <w:r w:rsidRPr="00175CD7">
              <w:rPr>
                <w:rFonts w:asciiTheme="minorHAnsi" w:hAnsiTheme="minorHAnsi" w:cstheme="minorHAnsi"/>
                <w:b/>
                <w:sz w:val="24"/>
                <w:szCs w:val="24"/>
              </w:rPr>
              <w:t>OBH</w:t>
            </w:r>
            <w:r w:rsidRPr="00AC6228">
              <w:rPr>
                <w:rFonts w:asciiTheme="minorHAnsi" w:hAnsiTheme="minorHAnsi" w:cstheme="minorHAnsi"/>
                <w:sz w:val="24"/>
                <w:szCs w:val="24"/>
              </w:rPr>
              <w:t xml:space="preserve"> – Brianne Masselli</w:t>
            </w:r>
            <w:r w:rsidR="004D4C84">
              <w:rPr>
                <w:rFonts w:asciiTheme="minorHAnsi" w:hAnsiTheme="minorHAnsi" w:cstheme="minorHAnsi"/>
                <w:sz w:val="24"/>
                <w:szCs w:val="24"/>
              </w:rPr>
              <w:t xml:space="preserve">: </w:t>
            </w:r>
            <w:r w:rsidR="009849D1">
              <w:rPr>
                <w:rFonts w:asciiTheme="minorHAnsi" w:hAnsiTheme="minorHAnsi" w:cstheme="minorHAnsi"/>
                <w:sz w:val="24"/>
                <w:szCs w:val="24"/>
              </w:rPr>
              <w:t>Busy with legislative responses. Moving forward with R</w:t>
            </w:r>
            <w:r w:rsidR="00175CD7">
              <w:rPr>
                <w:rFonts w:asciiTheme="minorHAnsi" w:hAnsiTheme="minorHAnsi" w:cstheme="minorHAnsi"/>
                <w:sz w:val="24"/>
                <w:szCs w:val="24"/>
              </w:rPr>
              <w:t xml:space="preserve">ights </w:t>
            </w:r>
            <w:r w:rsidR="009849D1">
              <w:rPr>
                <w:rFonts w:asciiTheme="minorHAnsi" w:hAnsiTheme="minorHAnsi" w:cstheme="minorHAnsi"/>
                <w:sz w:val="24"/>
                <w:szCs w:val="24"/>
              </w:rPr>
              <w:t>o</w:t>
            </w:r>
            <w:r w:rsidR="00175CD7">
              <w:rPr>
                <w:rFonts w:asciiTheme="minorHAnsi" w:hAnsiTheme="minorHAnsi" w:cstheme="minorHAnsi"/>
                <w:sz w:val="24"/>
                <w:szCs w:val="24"/>
              </w:rPr>
              <w:t xml:space="preserve">f </w:t>
            </w:r>
            <w:r w:rsidR="009849D1">
              <w:rPr>
                <w:rFonts w:asciiTheme="minorHAnsi" w:hAnsiTheme="minorHAnsi" w:cstheme="minorHAnsi"/>
                <w:sz w:val="24"/>
                <w:szCs w:val="24"/>
              </w:rPr>
              <w:t>R</w:t>
            </w:r>
            <w:r w:rsidR="00175CD7">
              <w:rPr>
                <w:rFonts w:asciiTheme="minorHAnsi" w:hAnsiTheme="minorHAnsi" w:cstheme="minorHAnsi"/>
                <w:sz w:val="24"/>
                <w:szCs w:val="24"/>
              </w:rPr>
              <w:t>ecipients</w:t>
            </w:r>
            <w:r w:rsidR="009849D1">
              <w:rPr>
                <w:rFonts w:asciiTheme="minorHAnsi" w:hAnsiTheme="minorHAnsi" w:cstheme="minorHAnsi"/>
                <w:sz w:val="24"/>
                <w:szCs w:val="24"/>
              </w:rPr>
              <w:t>, will be conducting more stakeholder sessions on residential care. 129 residential houses with 109 people residing there. Will do sessions with providers and individuals. Since Lewiston incident, they are working with distributing federal grants. In the process of a CCP grant submission for federal disaster grant for individuals impacted by flooding and natural disasters.  Still working on merger with CBHS.</w:t>
            </w:r>
          </w:p>
          <w:p w14:paraId="32E09522" w14:textId="5AAB1505" w:rsidR="009849D1" w:rsidRDefault="009849D1"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Have received consumer satisfaction surveys on block grant. Will share the slide deck comparing to past surveys.  </w:t>
            </w:r>
          </w:p>
          <w:p w14:paraId="05FD8EED" w14:textId="7240813B" w:rsidR="009849D1" w:rsidRDefault="009849D1"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Working with NAMI for upcoming trainings. Spring START training, CAMS training coming. </w:t>
            </w:r>
          </w:p>
          <w:p w14:paraId="2FAAAAAC" w14:textId="1D764780" w:rsidR="00175CD7" w:rsidRDefault="00175CD7"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Working on CCBHC Demonstration Grant for submission in March. </w:t>
            </w:r>
          </w:p>
          <w:p w14:paraId="1D4234F9" w14:textId="0FF6FC77" w:rsidR="009849D1" w:rsidRDefault="009849D1" w:rsidP="005F0F7C">
            <w:pPr>
              <w:spacing w:after="100" w:line="240" w:lineRule="auto"/>
              <w:rPr>
                <w:rFonts w:asciiTheme="minorHAnsi" w:hAnsiTheme="minorHAnsi" w:cstheme="minorHAnsi"/>
                <w:sz w:val="24"/>
                <w:szCs w:val="24"/>
              </w:rPr>
            </w:pPr>
          </w:p>
          <w:p w14:paraId="7DF82197" w14:textId="674D83C6" w:rsidR="009849D1" w:rsidRDefault="009849D1" w:rsidP="005F0F7C">
            <w:pPr>
              <w:spacing w:after="100" w:line="240" w:lineRule="auto"/>
              <w:rPr>
                <w:rFonts w:asciiTheme="minorHAnsi" w:hAnsiTheme="minorHAnsi" w:cstheme="minorHAnsi"/>
                <w:sz w:val="24"/>
                <w:szCs w:val="24"/>
              </w:rPr>
            </w:pPr>
            <w:r w:rsidRPr="00175CD7">
              <w:rPr>
                <w:rFonts w:asciiTheme="minorHAnsi" w:hAnsiTheme="minorHAnsi" w:cstheme="minorHAnsi"/>
                <w:b/>
                <w:sz w:val="24"/>
                <w:szCs w:val="24"/>
              </w:rPr>
              <w:t>OBH</w:t>
            </w:r>
            <w:r>
              <w:rPr>
                <w:rFonts w:asciiTheme="minorHAnsi" w:hAnsiTheme="minorHAnsi" w:cstheme="minorHAnsi"/>
                <w:sz w:val="24"/>
                <w:szCs w:val="24"/>
              </w:rPr>
              <w:t xml:space="preserve"> – Stephanie Farquhar: 5% </w:t>
            </w:r>
            <w:r w:rsidR="00175CD7">
              <w:rPr>
                <w:rFonts w:asciiTheme="minorHAnsi" w:hAnsiTheme="minorHAnsi" w:cstheme="minorHAnsi"/>
                <w:sz w:val="24"/>
                <w:szCs w:val="24"/>
              </w:rPr>
              <w:t xml:space="preserve">CSC - </w:t>
            </w:r>
            <w:r>
              <w:rPr>
                <w:rFonts w:asciiTheme="minorHAnsi" w:hAnsiTheme="minorHAnsi" w:cstheme="minorHAnsi"/>
                <w:sz w:val="24"/>
                <w:szCs w:val="24"/>
              </w:rPr>
              <w:t>early episode</w:t>
            </w:r>
            <w:r w:rsidR="00175CD7">
              <w:rPr>
                <w:rFonts w:asciiTheme="minorHAnsi" w:hAnsiTheme="minorHAnsi" w:cstheme="minorHAnsi"/>
                <w:sz w:val="24"/>
                <w:szCs w:val="24"/>
              </w:rPr>
              <w:t xml:space="preserve"> psychosis (14-30 </w:t>
            </w:r>
            <w:proofErr w:type="spellStart"/>
            <w:r w:rsidR="00175CD7">
              <w:rPr>
                <w:rFonts w:asciiTheme="minorHAnsi" w:hAnsiTheme="minorHAnsi" w:cstheme="minorHAnsi"/>
                <w:sz w:val="24"/>
                <w:szCs w:val="24"/>
              </w:rPr>
              <w:t>yo</w:t>
            </w:r>
            <w:proofErr w:type="spellEnd"/>
            <w:r w:rsidR="00175CD7">
              <w:rPr>
                <w:rFonts w:asciiTheme="minorHAnsi" w:hAnsiTheme="minorHAnsi" w:cstheme="minorHAnsi"/>
                <w:sz w:val="24"/>
                <w:szCs w:val="24"/>
              </w:rPr>
              <w:t>)</w:t>
            </w:r>
            <w:r>
              <w:rPr>
                <w:rFonts w:asciiTheme="minorHAnsi" w:hAnsiTheme="minorHAnsi" w:cstheme="minorHAnsi"/>
                <w:sz w:val="24"/>
                <w:szCs w:val="24"/>
              </w:rPr>
              <w:t xml:space="preserve">, 5% </w:t>
            </w:r>
            <w:r w:rsidR="00175CD7">
              <w:rPr>
                <w:rFonts w:asciiTheme="minorHAnsi" w:hAnsiTheme="minorHAnsi" w:cstheme="minorHAnsi"/>
                <w:sz w:val="24"/>
                <w:szCs w:val="24"/>
              </w:rPr>
              <w:t>children’s services</w:t>
            </w:r>
            <w:r>
              <w:rPr>
                <w:rFonts w:asciiTheme="minorHAnsi" w:hAnsiTheme="minorHAnsi" w:cstheme="minorHAnsi"/>
                <w:sz w:val="24"/>
                <w:szCs w:val="24"/>
              </w:rPr>
              <w:t xml:space="preserve">, the rest to Peer support. Will be expanding on early episode psychosis treatment. </w:t>
            </w:r>
            <w:r w:rsidR="00175CD7">
              <w:rPr>
                <w:rFonts w:asciiTheme="minorHAnsi" w:hAnsiTheme="minorHAnsi" w:cstheme="minorHAnsi"/>
                <w:sz w:val="24"/>
                <w:szCs w:val="24"/>
              </w:rPr>
              <w:t xml:space="preserve">It is being evaluated for a new MaineCare rate. Working with OMS to support that work. </w:t>
            </w:r>
          </w:p>
          <w:p w14:paraId="76C86483" w14:textId="23C533D9" w:rsidR="00175CD7" w:rsidRDefault="00175CD7"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New RFPs awarded – PRCC award to be the TA for state network. Recovery Coach award training to Healthy Acadia. CCSME is launching CIPSS training modules. </w:t>
            </w:r>
          </w:p>
          <w:p w14:paraId="0BCE61E6" w14:textId="77777777" w:rsidR="009849D1" w:rsidRPr="00AC6228" w:rsidRDefault="009849D1" w:rsidP="005F0F7C">
            <w:pPr>
              <w:spacing w:after="100" w:line="240" w:lineRule="auto"/>
              <w:rPr>
                <w:rFonts w:asciiTheme="minorHAnsi" w:hAnsiTheme="minorHAnsi" w:cstheme="minorHAnsi"/>
                <w:sz w:val="24"/>
                <w:szCs w:val="24"/>
              </w:rPr>
            </w:pPr>
          </w:p>
          <w:p w14:paraId="2EF2C092" w14:textId="2F054DCE" w:rsidR="00175CD7" w:rsidRDefault="00175CD7" w:rsidP="00175CD7">
            <w:pPr>
              <w:spacing w:after="100" w:line="240" w:lineRule="auto"/>
              <w:rPr>
                <w:rFonts w:asciiTheme="minorHAnsi" w:hAnsiTheme="minorHAnsi" w:cstheme="minorHAnsi"/>
                <w:sz w:val="24"/>
                <w:szCs w:val="24"/>
              </w:rPr>
            </w:pPr>
            <w:r w:rsidRPr="00175CD7">
              <w:rPr>
                <w:rFonts w:asciiTheme="minorHAnsi" w:hAnsiTheme="minorHAnsi" w:cstheme="minorHAnsi"/>
                <w:b/>
                <w:sz w:val="24"/>
                <w:szCs w:val="24"/>
              </w:rPr>
              <w:t>OBH</w:t>
            </w:r>
            <w:r w:rsidRPr="00AC6228">
              <w:rPr>
                <w:rFonts w:asciiTheme="minorHAnsi" w:hAnsiTheme="minorHAnsi" w:cstheme="minorHAnsi"/>
                <w:sz w:val="24"/>
                <w:szCs w:val="24"/>
              </w:rPr>
              <w:t xml:space="preserve"> – Narissa Seamans: </w:t>
            </w:r>
            <w:r>
              <w:rPr>
                <w:rFonts w:asciiTheme="minorHAnsi" w:hAnsiTheme="minorHAnsi" w:cstheme="minorHAnsi"/>
                <w:sz w:val="24"/>
                <w:szCs w:val="24"/>
              </w:rPr>
              <w:t xml:space="preserve">Children’s services – Several trainings in the works. </w:t>
            </w:r>
            <w:proofErr w:type="spellStart"/>
            <w:r>
              <w:rPr>
                <w:rFonts w:asciiTheme="minorHAnsi" w:hAnsiTheme="minorHAnsi" w:cstheme="minorHAnsi"/>
                <w:sz w:val="24"/>
                <w:szCs w:val="24"/>
              </w:rPr>
              <w:t>WhyTry</w:t>
            </w:r>
            <w:proofErr w:type="spellEnd"/>
            <w:r>
              <w:rPr>
                <w:rFonts w:asciiTheme="minorHAnsi" w:hAnsiTheme="minorHAnsi" w:cstheme="minorHAnsi"/>
                <w:sz w:val="24"/>
                <w:szCs w:val="24"/>
              </w:rPr>
              <w:t xml:space="preserve"> – over 200 trained so far, with March and April trainings coming. Will also sponsor a level 2 training. Will sponsor a pilot program for 0-5 age group training. </w:t>
            </w:r>
            <w:r w:rsidRPr="00175CD7">
              <w:rPr>
                <w:rFonts w:asciiTheme="minorHAnsi" w:hAnsiTheme="minorHAnsi" w:cstheme="minorHAnsi"/>
                <w:sz w:val="24"/>
                <w:szCs w:val="24"/>
                <w:highlight w:val="yellow"/>
              </w:rPr>
              <w:t>Maine is number 2 in the nation for preschool expulsion</w:t>
            </w:r>
            <w:r>
              <w:rPr>
                <w:rFonts w:asciiTheme="minorHAnsi" w:hAnsiTheme="minorHAnsi" w:cstheme="minorHAnsi"/>
                <w:sz w:val="24"/>
                <w:szCs w:val="24"/>
              </w:rPr>
              <w:t xml:space="preserve"> – 14.73 per 1000 expelled. Will be ready for June and available for anyone working with this age group. Start training for mobile crisis workers – have trained 53 to date. </w:t>
            </w:r>
          </w:p>
          <w:p w14:paraId="6E151135" w14:textId="77777777" w:rsidR="00175CD7" w:rsidRPr="00AC6228" w:rsidRDefault="00175CD7" w:rsidP="00175CD7">
            <w:pPr>
              <w:spacing w:after="100" w:line="240" w:lineRule="auto"/>
              <w:rPr>
                <w:rFonts w:asciiTheme="minorHAnsi" w:hAnsiTheme="minorHAnsi" w:cstheme="minorHAnsi"/>
                <w:sz w:val="24"/>
                <w:szCs w:val="24"/>
              </w:rPr>
            </w:pPr>
          </w:p>
          <w:p w14:paraId="65408EB5" w14:textId="3E678A7E" w:rsidR="00522E6F" w:rsidRDefault="00051A23" w:rsidP="005F0F7C">
            <w:pPr>
              <w:spacing w:after="100" w:line="240" w:lineRule="auto"/>
              <w:rPr>
                <w:rFonts w:asciiTheme="minorHAnsi" w:hAnsiTheme="minorHAnsi" w:cstheme="minorHAnsi"/>
                <w:sz w:val="24"/>
                <w:szCs w:val="24"/>
              </w:rPr>
            </w:pPr>
            <w:r w:rsidRPr="00175CD7">
              <w:rPr>
                <w:rFonts w:asciiTheme="minorHAnsi" w:hAnsiTheme="minorHAnsi" w:cstheme="minorHAnsi"/>
                <w:b/>
                <w:sz w:val="24"/>
                <w:szCs w:val="24"/>
              </w:rPr>
              <w:t>DOC</w:t>
            </w:r>
            <w:r w:rsidRPr="00AC6228">
              <w:rPr>
                <w:rFonts w:asciiTheme="minorHAnsi" w:hAnsiTheme="minorHAnsi" w:cstheme="minorHAnsi"/>
                <w:sz w:val="24"/>
                <w:szCs w:val="24"/>
              </w:rPr>
              <w:t xml:space="preserve"> – Joel Gilbert</w:t>
            </w:r>
            <w:r w:rsidR="004D4C84">
              <w:rPr>
                <w:rFonts w:asciiTheme="minorHAnsi" w:hAnsiTheme="minorHAnsi" w:cstheme="minorHAnsi"/>
                <w:sz w:val="24"/>
                <w:szCs w:val="24"/>
              </w:rPr>
              <w:t xml:space="preserve">: </w:t>
            </w:r>
            <w:r w:rsidR="009849D1">
              <w:rPr>
                <w:rFonts w:asciiTheme="minorHAnsi" w:hAnsiTheme="minorHAnsi" w:cstheme="minorHAnsi"/>
                <w:sz w:val="24"/>
                <w:szCs w:val="24"/>
              </w:rPr>
              <w:t>Nothing new.</w:t>
            </w:r>
          </w:p>
          <w:p w14:paraId="2538EA0D" w14:textId="77777777" w:rsidR="00274E1F" w:rsidRPr="00AC6228" w:rsidRDefault="00274E1F" w:rsidP="005F0F7C">
            <w:pPr>
              <w:spacing w:after="100" w:line="240" w:lineRule="auto"/>
              <w:rPr>
                <w:rFonts w:asciiTheme="minorHAnsi" w:hAnsiTheme="minorHAnsi" w:cstheme="minorHAnsi"/>
                <w:sz w:val="24"/>
                <w:szCs w:val="24"/>
              </w:rPr>
            </w:pPr>
          </w:p>
          <w:p w14:paraId="6F02949B" w14:textId="4773359F" w:rsidR="00DA5A08" w:rsidRDefault="00821855" w:rsidP="005F0F7C">
            <w:pPr>
              <w:spacing w:after="100" w:line="240" w:lineRule="auto"/>
              <w:rPr>
                <w:rFonts w:asciiTheme="minorHAnsi" w:hAnsiTheme="minorHAnsi" w:cstheme="minorHAnsi"/>
                <w:sz w:val="24"/>
                <w:szCs w:val="24"/>
              </w:rPr>
            </w:pPr>
            <w:r>
              <w:rPr>
                <w:rFonts w:asciiTheme="minorHAnsi" w:hAnsiTheme="minorHAnsi" w:cstheme="minorHAnsi"/>
                <w:b/>
                <w:sz w:val="24"/>
                <w:szCs w:val="24"/>
              </w:rPr>
              <w:t>MSHA</w:t>
            </w:r>
            <w:r w:rsidR="00522E6F" w:rsidRPr="00AC6228">
              <w:rPr>
                <w:rFonts w:asciiTheme="minorHAnsi" w:hAnsiTheme="minorHAnsi" w:cstheme="minorHAnsi"/>
                <w:sz w:val="24"/>
                <w:szCs w:val="24"/>
              </w:rPr>
              <w:t xml:space="preserve"> – </w:t>
            </w:r>
            <w:r>
              <w:rPr>
                <w:rFonts w:asciiTheme="minorHAnsi" w:hAnsiTheme="minorHAnsi" w:cstheme="minorHAnsi"/>
                <w:sz w:val="24"/>
                <w:szCs w:val="24"/>
              </w:rPr>
              <w:t xml:space="preserve">Tia </w:t>
            </w:r>
            <w:r w:rsidRPr="00821855">
              <w:rPr>
                <w:rFonts w:asciiTheme="minorHAnsi" w:hAnsiTheme="minorHAnsi" w:cstheme="minorHAnsi"/>
                <w:sz w:val="24"/>
                <w:szCs w:val="24"/>
              </w:rPr>
              <w:t>Knowlton-Basford</w:t>
            </w:r>
            <w:r>
              <w:rPr>
                <w:rFonts w:asciiTheme="minorHAnsi" w:hAnsiTheme="minorHAnsi" w:cstheme="minorHAnsi"/>
                <w:sz w:val="24"/>
                <w:szCs w:val="24"/>
              </w:rPr>
              <w:t xml:space="preserve"> </w:t>
            </w:r>
            <w:r w:rsidR="00274E1F">
              <w:rPr>
                <w:rFonts w:asciiTheme="minorHAnsi" w:hAnsiTheme="minorHAnsi" w:cstheme="minorHAnsi"/>
                <w:sz w:val="24"/>
                <w:szCs w:val="24"/>
              </w:rPr>
              <w:t>–</w:t>
            </w:r>
            <w:r>
              <w:rPr>
                <w:rFonts w:asciiTheme="minorHAnsi" w:hAnsiTheme="minorHAnsi" w:cstheme="minorHAnsi"/>
                <w:sz w:val="24"/>
                <w:szCs w:val="24"/>
              </w:rPr>
              <w:t xml:space="preserve"> </w:t>
            </w:r>
            <w:r w:rsidR="00390356">
              <w:rPr>
                <w:rFonts w:asciiTheme="minorHAnsi" w:hAnsiTheme="minorHAnsi" w:cstheme="minorHAnsi"/>
                <w:sz w:val="24"/>
                <w:szCs w:val="24"/>
              </w:rPr>
              <w:t xml:space="preserve">There is a fund for emergency shelters to support </w:t>
            </w:r>
            <w:proofErr w:type="spellStart"/>
            <w:r w:rsidR="00390356">
              <w:rPr>
                <w:rFonts w:asciiTheme="minorHAnsi" w:hAnsiTheme="minorHAnsi" w:cstheme="minorHAnsi"/>
                <w:sz w:val="24"/>
                <w:szCs w:val="24"/>
              </w:rPr>
              <w:t>follks</w:t>
            </w:r>
            <w:proofErr w:type="spellEnd"/>
            <w:r w:rsidR="00390356">
              <w:rPr>
                <w:rFonts w:asciiTheme="minorHAnsi" w:hAnsiTheme="minorHAnsi" w:cstheme="minorHAnsi"/>
                <w:sz w:val="24"/>
                <w:szCs w:val="24"/>
              </w:rPr>
              <w:t xml:space="preserve"> getting into supported housing. They are rolling out the new HOPE (Housing for People in Encampments) program 2/3 funded by MSHA and 2/3 by Portland. Focus on getting supported housing for folks in encampments in Portland area. It will start in April. If it goes </w:t>
            </w:r>
            <w:proofErr w:type="gramStart"/>
            <w:r w:rsidR="00390356">
              <w:rPr>
                <w:rFonts w:asciiTheme="minorHAnsi" w:hAnsiTheme="minorHAnsi" w:cstheme="minorHAnsi"/>
                <w:sz w:val="24"/>
                <w:szCs w:val="24"/>
              </w:rPr>
              <w:t>well</w:t>
            </w:r>
            <w:proofErr w:type="gramEnd"/>
            <w:r w:rsidR="00390356">
              <w:rPr>
                <w:rFonts w:asciiTheme="minorHAnsi" w:hAnsiTheme="minorHAnsi" w:cstheme="minorHAnsi"/>
                <w:sz w:val="24"/>
                <w:szCs w:val="24"/>
              </w:rPr>
              <w:t xml:space="preserve"> they plan to open it in Bangor as well. </w:t>
            </w:r>
          </w:p>
          <w:p w14:paraId="75E31FFE" w14:textId="77777777" w:rsidR="00274E1F" w:rsidRPr="00AC6228" w:rsidRDefault="00274E1F" w:rsidP="005F0F7C">
            <w:pPr>
              <w:spacing w:after="100" w:line="240" w:lineRule="auto"/>
              <w:rPr>
                <w:rFonts w:asciiTheme="minorHAnsi" w:hAnsiTheme="minorHAnsi" w:cstheme="minorHAnsi"/>
                <w:sz w:val="24"/>
                <w:szCs w:val="24"/>
              </w:rPr>
            </w:pPr>
          </w:p>
          <w:p w14:paraId="0BC59CF6" w14:textId="5D3F34CD" w:rsidR="00F3544F" w:rsidRPr="00F3544F" w:rsidRDefault="0072574B" w:rsidP="00F3544F">
            <w:pPr>
              <w:shd w:val="clear" w:color="auto" w:fill="FFFFFF"/>
              <w:rPr>
                <w:rFonts w:ascii="Arial" w:eastAsia="Times New Roman" w:hAnsi="Arial" w:cs="Arial"/>
                <w:color w:val="222222"/>
                <w:sz w:val="24"/>
                <w:szCs w:val="24"/>
              </w:rPr>
            </w:pPr>
            <w:r>
              <w:rPr>
                <w:rFonts w:asciiTheme="minorHAnsi" w:hAnsiTheme="minorHAnsi" w:cstheme="minorHAnsi"/>
                <w:b/>
                <w:sz w:val="24"/>
                <w:szCs w:val="24"/>
              </w:rPr>
              <w:t xml:space="preserve">DVR – </w:t>
            </w:r>
            <w:r w:rsidRPr="00F3544F">
              <w:rPr>
                <w:rFonts w:asciiTheme="minorHAnsi" w:hAnsiTheme="minorHAnsi" w:cstheme="minorHAnsi"/>
                <w:sz w:val="24"/>
                <w:szCs w:val="24"/>
              </w:rPr>
              <w:t>Christina Har</w:t>
            </w:r>
            <w:r w:rsidR="00F3544F">
              <w:rPr>
                <w:rFonts w:asciiTheme="minorHAnsi" w:hAnsiTheme="minorHAnsi" w:cstheme="minorHAnsi"/>
                <w:sz w:val="24"/>
                <w:szCs w:val="24"/>
              </w:rPr>
              <w:t>d</w:t>
            </w:r>
            <w:r w:rsidRPr="00F3544F">
              <w:rPr>
                <w:rFonts w:asciiTheme="minorHAnsi" w:hAnsiTheme="minorHAnsi" w:cstheme="minorHAnsi"/>
                <w:sz w:val="24"/>
                <w:szCs w:val="24"/>
              </w:rPr>
              <w:t xml:space="preserve">y: </w:t>
            </w:r>
            <w:r w:rsidR="00F3544F" w:rsidRPr="00F3544F">
              <w:rPr>
                <w:rFonts w:eastAsia="Times New Roman" w:cs="Calibri"/>
                <w:color w:val="222222"/>
                <w:sz w:val="24"/>
                <w:szCs w:val="24"/>
              </w:rPr>
              <w:t>Karen Fraser, the Director of the Bureau of Rehabilitation Services retired on 2/29/2024 after serving in the position for the last nine years on improving employment opportunities for people with disabilities in the State of Maine.</w:t>
            </w:r>
            <w:r w:rsidR="00F3544F">
              <w:rPr>
                <w:rFonts w:ascii="Arial" w:eastAsia="Times New Roman" w:hAnsi="Arial" w:cs="Arial"/>
                <w:color w:val="222222"/>
                <w:sz w:val="24"/>
                <w:szCs w:val="24"/>
              </w:rPr>
              <w:t xml:space="preserve"> </w:t>
            </w:r>
            <w:r w:rsidR="00F3544F" w:rsidRPr="00F3544F">
              <w:rPr>
                <w:rFonts w:eastAsia="Times New Roman" w:cs="Calibri"/>
                <w:color w:val="222222"/>
                <w:sz w:val="24"/>
                <w:szCs w:val="24"/>
              </w:rPr>
              <w:t>Libby Stone-Sterling has agreed to serve as the Director of the Bureau of Rehabilitation Services.</w:t>
            </w:r>
          </w:p>
          <w:p w14:paraId="37234563" w14:textId="77777777" w:rsidR="00F3544F" w:rsidRPr="00F3544F" w:rsidRDefault="00F3544F" w:rsidP="00F3544F">
            <w:pPr>
              <w:shd w:val="clear" w:color="auto" w:fill="FFFFFF"/>
              <w:spacing w:after="0" w:line="240" w:lineRule="auto"/>
              <w:rPr>
                <w:rFonts w:ascii="Arial" w:eastAsia="Times New Roman" w:hAnsi="Arial" w:cs="Arial"/>
                <w:color w:val="222222"/>
                <w:sz w:val="24"/>
                <w:szCs w:val="24"/>
              </w:rPr>
            </w:pPr>
            <w:r w:rsidRPr="00F3544F">
              <w:rPr>
                <w:rFonts w:eastAsia="Times New Roman" w:cs="Calibri"/>
                <w:color w:val="222222"/>
                <w:sz w:val="24"/>
                <w:szCs w:val="24"/>
              </w:rPr>
              <w:t>New Counselor Training (NCT) has 15 new staff- an excellent round of hiring across the State over the last month.</w:t>
            </w:r>
          </w:p>
          <w:p w14:paraId="5F29AD65" w14:textId="77777777" w:rsidR="00F3544F" w:rsidRPr="00F3544F" w:rsidRDefault="00F3544F" w:rsidP="00F3544F">
            <w:pPr>
              <w:shd w:val="clear" w:color="auto" w:fill="FFFFFF"/>
              <w:spacing w:after="0" w:line="240" w:lineRule="auto"/>
              <w:rPr>
                <w:rFonts w:ascii="Arial" w:eastAsia="Times New Roman" w:hAnsi="Arial" w:cs="Arial"/>
                <w:color w:val="222222"/>
                <w:sz w:val="24"/>
                <w:szCs w:val="24"/>
              </w:rPr>
            </w:pPr>
            <w:r w:rsidRPr="00F3544F">
              <w:rPr>
                <w:rFonts w:eastAsia="Times New Roman" w:cs="Calibri"/>
                <w:color w:val="222222"/>
                <w:sz w:val="24"/>
                <w:szCs w:val="24"/>
              </w:rPr>
              <w:t> </w:t>
            </w:r>
          </w:p>
          <w:p w14:paraId="5CEDF200" w14:textId="77777777" w:rsidR="00F3544F" w:rsidRPr="00F3544F" w:rsidRDefault="00F3544F" w:rsidP="00F3544F">
            <w:pPr>
              <w:shd w:val="clear" w:color="auto" w:fill="FFFFFF"/>
              <w:spacing w:after="0" w:line="240" w:lineRule="auto"/>
              <w:rPr>
                <w:rFonts w:ascii="Arial" w:eastAsia="Times New Roman" w:hAnsi="Arial" w:cs="Arial"/>
                <w:color w:val="222222"/>
                <w:sz w:val="24"/>
                <w:szCs w:val="24"/>
              </w:rPr>
            </w:pPr>
            <w:r w:rsidRPr="00F3544F">
              <w:rPr>
                <w:rFonts w:eastAsia="Times New Roman" w:cs="Calibri"/>
                <w:color w:val="222222"/>
                <w:sz w:val="24"/>
                <w:szCs w:val="24"/>
              </w:rPr>
              <w:t>Targeted IDD caseload updates - Jessica Gartland will be taking over this position at our Portland office, we are reposting these VRC II positions for our Bangor, Lewiston, Augusta office.</w:t>
            </w:r>
          </w:p>
          <w:p w14:paraId="2F69E2F0" w14:textId="77777777" w:rsidR="00F3544F" w:rsidRPr="00F3544F" w:rsidRDefault="00F3544F" w:rsidP="00F3544F">
            <w:pPr>
              <w:shd w:val="clear" w:color="auto" w:fill="FFFFFF"/>
              <w:spacing w:after="0" w:line="240" w:lineRule="auto"/>
              <w:rPr>
                <w:rFonts w:ascii="Arial" w:eastAsia="Times New Roman" w:hAnsi="Arial" w:cs="Arial"/>
                <w:color w:val="222222"/>
                <w:sz w:val="24"/>
                <w:szCs w:val="24"/>
              </w:rPr>
            </w:pPr>
            <w:r w:rsidRPr="00F3544F">
              <w:rPr>
                <w:rFonts w:eastAsia="Times New Roman" w:cs="Calibri"/>
                <w:color w:val="222222"/>
                <w:sz w:val="24"/>
                <w:szCs w:val="24"/>
              </w:rPr>
              <w:t> </w:t>
            </w:r>
          </w:p>
          <w:p w14:paraId="0C33CB1C" w14:textId="77777777" w:rsidR="00F3544F" w:rsidRPr="00F3544F" w:rsidRDefault="00F3544F" w:rsidP="00F3544F">
            <w:pPr>
              <w:shd w:val="clear" w:color="auto" w:fill="FFFFFF"/>
              <w:spacing w:after="0" w:line="240" w:lineRule="auto"/>
              <w:rPr>
                <w:rFonts w:ascii="Arial" w:eastAsia="Times New Roman" w:hAnsi="Arial" w:cs="Arial"/>
                <w:color w:val="222222"/>
                <w:sz w:val="24"/>
                <w:szCs w:val="24"/>
              </w:rPr>
            </w:pPr>
            <w:r w:rsidRPr="00F3544F">
              <w:rPr>
                <w:rFonts w:eastAsia="Times New Roman" w:cs="Calibri"/>
                <w:color w:val="222222"/>
                <w:sz w:val="24"/>
                <w:szCs w:val="24"/>
              </w:rPr>
              <w:t>State Plan is being updated- draft version should be available soon to view online.</w:t>
            </w:r>
          </w:p>
          <w:p w14:paraId="3A03B44F" w14:textId="77777777" w:rsidR="00F3544F" w:rsidRPr="00F3544F" w:rsidRDefault="00F3544F" w:rsidP="00F3544F">
            <w:pPr>
              <w:shd w:val="clear" w:color="auto" w:fill="FFFFFF"/>
              <w:spacing w:after="0" w:line="240" w:lineRule="auto"/>
              <w:rPr>
                <w:rFonts w:ascii="Arial" w:eastAsia="Times New Roman" w:hAnsi="Arial" w:cs="Arial"/>
                <w:color w:val="222222"/>
                <w:sz w:val="24"/>
                <w:szCs w:val="24"/>
              </w:rPr>
            </w:pPr>
            <w:r w:rsidRPr="00F3544F">
              <w:rPr>
                <w:rFonts w:eastAsia="Times New Roman" w:cs="Calibri"/>
                <w:color w:val="222222"/>
                <w:sz w:val="24"/>
                <w:szCs w:val="24"/>
              </w:rPr>
              <w:t> </w:t>
            </w:r>
          </w:p>
          <w:p w14:paraId="3B290AF3" w14:textId="77777777" w:rsidR="00F3544F" w:rsidRPr="00F3544F" w:rsidRDefault="00F3544F" w:rsidP="00F3544F">
            <w:pPr>
              <w:shd w:val="clear" w:color="auto" w:fill="FFFFFF"/>
              <w:spacing w:after="0" w:line="240" w:lineRule="auto"/>
              <w:rPr>
                <w:rFonts w:ascii="Arial" w:eastAsia="Times New Roman" w:hAnsi="Arial" w:cs="Arial"/>
                <w:color w:val="222222"/>
                <w:sz w:val="24"/>
                <w:szCs w:val="24"/>
              </w:rPr>
            </w:pPr>
            <w:r w:rsidRPr="00F3544F">
              <w:rPr>
                <w:rFonts w:eastAsia="Times New Roman" w:cs="Calibri"/>
                <w:color w:val="222222"/>
                <w:sz w:val="24"/>
                <w:szCs w:val="24"/>
              </w:rPr>
              <w:t>Comprehensive Statewide Needs Assessment (CSNA) is being worked on. This will include a survey to clients- Market Study Research- completed the last several CSNA’s for DVR will be managing that side of it. Internally we are   pulling together the data.</w:t>
            </w:r>
          </w:p>
          <w:p w14:paraId="3095D45C" w14:textId="77777777" w:rsidR="00F3544F" w:rsidRPr="00F3544F" w:rsidRDefault="00F3544F" w:rsidP="00F3544F">
            <w:pPr>
              <w:shd w:val="clear" w:color="auto" w:fill="FFFFFF"/>
              <w:spacing w:after="0" w:line="240" w:lineRule="auto"/>
              <w:rPr>
                <w:rFonts w:ascii="Arial" w:eastAsia="Times New Roman" w:hAnsi="Arial" w:cs="Arial"/>
                <w:color w:val="222222"/>
                <w:sz w:val="24"/>
                <w:szCs w:val="24"/>
              </w:rPr>
            </w:pPr>
            <w:r w:rsidRPr="00F3544F">
              <w:rPr>
                <w:rFonts w:eastAsia="Times New Roman" w:cs="Calibri"/>
                <w:color w:val="222222"/>
                <w:sz w:val="24"/>
                <w:szCs w:val="24"/>
              </w:rPr>
              <w:t> </w:t>
            </w:r>
          </w:p>
          <w:p w14:paraId="7F009D38" w14:textId="77777777" w:rsidR="00F3544F" w:rsidRPr="00F3544F" w:rsidRDefault="00F3544F" w:rsidP="00F3544F">
            <w:pPr>
              <w:shd w:val="clear" w:color="auto" w:fill="FFFFFF"/>
              <w:spacing w:after="0" w:line="240" w:lineRule="auto"/>
              <w:rPr>
                <w:rFonts w:ascii="Arial" w:eastAsia="Times New Roman" w:hAnsi="Arial" w:cs="Arial"/>
                <w:color w:val="222222"/>
                <w:sz w:val="24"/>
                <w:szCs w:val="24"/>
              </w:rPr>
            </w:pPr>
            <w:r w:rsidRPr="00F3544F">
              <w:rPr>
                <w:rFonts w:eastAsia="Times New Roman" w:cs="Calibri"/>
                <w:color w:val="222222"/>
                <w:sz w:val="24"/>
                <w:szCs w:val="24"/>
              </w:rPr>
              <w:t>BRS Highlights is wrapping up- will be available for next meeting- do have some hard copies and there will be copies available online as well.</w:t>
            </w:r>
          </w:p>
          <w:p w14:paraId="559C5857" w14:textId="77777777" w:rsidR="00F3544F" w:rsidRPr="00F3544F" w:rsidRDefault="00F3544F" w:rsidP="00F3544F">
            <w:pPr>
              <w:shd w:val="clear" w:color="auto" w:fill="FFFFFF"/>
              <w:spacing w:after="0" w:line="240" w:lineRule="auto"/>
              <w:rPr>
                <w:rFonts w:ascii="Arial" w:eastAsia="Times New Roman" w:hAnsi="Arial" w:cs="Arial"/>
                <w:color w:val="222222"/>
                <w:sz w:val="24"/>
                <w:szCs w:val="24"/>
              </w:rPr>
            </w:pPr>
            <w:r w:rsidRPr="00F3544F">
              <w:rPr>
                <w:rFonts w:eastAsia="Times New Roman" w:cs="Calibri"/>
                <w:color w:val="222222"/>
                <w:sz w:val="24"/>
                <w:szCs w:val="24"/>
              </w:rPr>
              <w:t> </w:t>
            </w:r>
          </w:p>
          <w:p w14:paraId="72FC40D6" w14:textId="5CD9806D" w:rsidR="00F3544F" w:rsidRPr="00F3544F" w:rsidRDefault="00F3544F" w:rsidP="00F3544F">
            <w:pPr>
              <w:shd w:val="clear" w:color="auto" w:fill="FFFFFF"/>
              <w:spacing w:after="0" w:line="240" w:lineRule="auto"/>
              <w:rPr>
                <w:rFonts w:ascii="Arial" w:eastAsia="Times New Roman" w:hAnsi="Arial" w:cs="Arial"/>
                <w:color w:val="222222"/>
                <w:sz w:val="24"/>
                <w:szCs w:val="24"/>
              </w:rPr>
            </w:pPr>
            <w:r w:rsidRPr="00F3544F">
              <w:rPr>
                <w:rFonts w:eastAsia="Times New Roman" w:cs="Calibri"/>
                <w:color w:val="222222"/>
                <w:sz w:val="24"/>
                <w:szCs w:val="24"/>
              </w:rPr>
              <w:t>Career Exploration Workshop (CEW) - updating the Bridge version to better meet the needs of IDD population.</w:t>
            </w:r>
          </w:p>
          <w:p w14:paraId="6C7EB897" w14:textId="77777777" w:rsidR="00F3544F" w:rsidRDefault="00F3544F" w:rsidP="00821855">
            <w:pPr>
              <w:spacing w:after="100" w:line="240" w:lineRule="auto"/>
              <w:rPr>
                <w:rFonts w:asciiTheme="minorHAnsi" w:hAnsiTheme="minorHAnsi" w:cstheme="minorHAnsi"/>
                <w:b/>
                <w:sz w:val="24"/>
                <w:szCs w:val="24"/>
              </w:rPr>
            </w:pPr>
          </w:p>
          <w:p w14:paraId="6CE7BB81" w14:textId="52504548" w:rsidR="00175CD7" w:rsidRPr="00AC6228" w:rsidRDefault="00DA5A08" w:rsidP="00821855">
            <w:pPr>
              <w:spacing w:after="100" w:line="240" w:lineRule="auto"/>
              <w:rPr>
                <w:rFonts w:asciiTheme="minorHAnsi" w:hAnsiTheme="minorHAnsi" w:cstheme="minorHAnsi"/>
                <w:sz w:val="24"/>
                <w:szCs w:val="24"/>
              </w:rPr>
            </w:pPr>
            <w:r w:rsidRPr="00175CD7">
              <w:rPr>
                <w:rFonts w:asciiTheme="minorHAnsi" w:hAnsiTheme="minorHAnsi" w:cstheme="minorHAnsi"/>
                <w:b/>
                <w:sz w:val="24"/>
                <w:szCs w:val="24"/>
              </w:rPr>
              <w:t>DOE</w:t>
            </w:r>
            <w:r w:rsidRPr="00AC6228">
              <w:rPr>
                <w:rFonts w:asciiTheme="minorHAnsi" w:hAnsiTheme="minorHAnsi" w:cstheme="minorHAnsi"/>
                <w:sz w:val="24"/>
                <w:szCs w:val="24"/>
              </w:rPr>
              <w:t xml:space="preserve"> </w:t>
            </w:r>
            <w:r w:rsidR="004D4C84">
              <w:rPr>
                <w:rFonts w:asciiTheme="minorHAnsi" w:hAnsiTheme="minorHAnsi" w:cstheme="minorHAnsi"/>
                <w:sz w:val="24"/>
                <w:szCs w:val="24"/>
              </w:rPr>
              <w:t>–</w:t>
            </w:r>
            <w:r w:rsidRPr="00AC6228">
              <w:rPr>
                <w:rFonts w:asciiTheme="minorHAnsi" w:hAnsiTheme="minorHAnsi" w:cstheme="minorHAnsi"/>
                <w:sz w:val="24"/>
                <w:szCs w:val="24"/>
              </w:rPr>
              <w:t xml:space="preserve"> </w:t>
            </w:r>
            <w:r w:rsidR="004D4C84">
              <w:rPr>
                <w:rFonts w:asciiTheme="minorHAnsi" w:hAnsiTheme="minorHAnsi" w:cstheme="minorHAnsi"/>
                <w:sz w:val="24"/>
                <w:szCs w:val="24"/>
              </w:rPr>
              <w:t xml:space="preserve">Sarah Ferguson </w:t>
            </w:r>
            <w:proofErr w:type="gramStart"/>
            <w:r w:rsidR="004D4C84">
              <w:rPr>
                <w:rFonts w:asciiTheme="minorHAnsi" w:hAnsiTheme="minorHAnsi" w:cstheme="minorHAnsi"/>
                <w:sz w:val="24"/>
                <w:szCs w:val="24"/>
              </w:rPr>
              <w:t>absent</w:t>
            </w:r>
            <w:proofErr w:type="gramEnd"/>
            <w:r w:rsidR="004D4C84">
              <w:rPr>
                <w:rFonts w:asciiTheme="minorHAnsi" w:hAnsiTheme="minorHAnsi" w:cstheme="minorHAnsi"/>
                <w:sz w:val="24"/>
                <w:szCs w:val="24"/>
              </w:rPr>
              <w:t xml:space="preserve">. </w:t>
            </w:r>
          </w:p>
        </w:tc>
        <w:tc>
          <w:tcPr>
            <w:tcW w:w="2250" w:type="dxa"/>
            <w:shd w:val="clear" w:color="auto" w:fill="auto"/>
          </w:tcPr>
          <w:p w14:paraId="1E65AD21" w14:textId="77777777" w:rsidR="003320FC" w:rsidRDefault="009849D1"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OBH will share consumer survey with QIC in April.</w:t>
            </w:r>
          </w:p>
          <w:p w14:paraId="111122CD" w14:textId="22282034" w:rsidR="009849D1" w:rsidRPr="00AC6228" w:rsidRDefault="009849D1"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OBH will send out information on upcoming trainings. </w:t>
            </w:r>
          </w:p>
        </w:tc>
        <w:tc>
          <w:tcPr>
            <w:tcW w:w="1795" w:type="dxa"/>
            <w:shd w:val="clear" w:color="auto" w:fill="auto"/>
          </w:tcPr>
          <w:p w14:paraId="5970CB58" w14:textId="5966DFF8" w:rsidR="003320FC" w:rsidRPr="00AC6228" w:rsidRDefault="009849D1"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OBH - Brie Maselli</w:t>
            </w:r>
          </w:p>
        </w:tc>
      </w:tr>
      <w:tr w:rsidR="003320FC" w:rsidRPr="00AC6228" w14:paraId="6D97EBB1" w14:textId="77777777" w:rsidTr="005F0F7C">
        <w:tblPrEx>
          <w:shd w:val="clear" w:color="auto" w:fill="auto"/>
        </w:tblPrEx>
        <w:tc>
          <w:tcPr>
            <w:tcW w:w="1692" w:type="dxa"/>
            <w:gridSpan w:val="2"/>
            <w:shd w:val="clear" w:color="auto" w:fill="auto"/>
          </w:tcPr>
          <w:p w14:paraId="622741A7" w14:textId="4B7367A3" w:rsidR="003320FC" w:rsidRPr="00AC6228" w:rsidRDefault="003320FC" w:rsidP="005F0F7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SAMHSA Community Mental Health Block</w:t>
            </w:r>
            <w:r w:rsidR="008A7508" w:rsidRPr="00AC6228">
              <w:rPr>
                <w:rFonts w:asciiTheme="minorHAnsi" w:hAnsiTheme="minorHAnsi" w:cstheme="minorHAnsi"/>
                <w:sz w:val="24"/>
                <w:szCs w:val="24"/>
              </w:rPr>
              <w:t xml:space="preserve"> </w:t>
            </w:r>
            <w:r w:rsidRPr="00AC6228">
              <w:rPr>
                <w:rFonts w:asciiTheme="minorHAnsi" w:hAnsiTheme="minorHAnsi" w:cstheme="minorHAnsi"/>
                <w:sz w:val="24"/>
                <w:szCs w:val="24"/>
              </w:rPr>
              <w:t>Grant (CMHBG)</w:t>
            </w:r>
          </w:p>
        </w:tc>
        <w:tc>
          <w:tcPr>
            <w:tcW w:w="7583" w:type="dxa"/>
            <w:shd w:val="clear" w:color="auto" w:fill="auto"/>
          </w:tcPr>
          <w:p w14:paraId="170E7C3C" w14:textId="443DA0E1" w:rsidR="003320FC" w:rsidRPr="00AC6228" w:rsidRDefault="00227B1F" w:rsidP="00BD0E79">
            <w:pPr>
              <w:tabs>
                <w:tab w:val="left" w:pos="3391"/>
              </w:tabs>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No update </w:t>
            </w:r>
            <w:proofErr w:type="gramStart"/>
            <w:r>
              <w:rPr>
                <w:rFonts w:asciiTheme="minorHAnsi" w:hAnsiTheme="minorHAnsi" w:cstheme="minorHAnsi"/>
                <w:sz w:val="24"/>
                <w:szCs w:val="24"/>
              </w:rPr>
              <w:t>at this time</w:t>
            </w:r>
            <w:proofErr w:type="gramEnd"/>
            <w:r>
              <w:rPr>
                <w:rFonts w:asciiTheme="minorHAnsi" w:hAnsiTheme="minorHAnsi" w:cstheme="minorHAnsi"/>
                <w:sz w:val="24"/>
                <w:szCs w:val="24"/>
              </w:rPr>
              <w:t xml:space="preserve">. </w:t>
            </w:r>
          </w:p>
        </w:tc>
        <w:tc>
          <w:tcPr>
            <w:tcW w:w="2250" w:type="dxa"/>
            <w:shd w:val="clear" w:color="auto" w:fill="auto"/>
          </w:tcPr>
          <w:p w14:paraId="21C0D819" w14:textId="77777777" w:rsidR="003320FC" w:rsidRPr="00AC6228" w:rsidRDefault="003320FC" w:rsidP="005F0F7C">
            <w:pPr>
              <w:spacing w:after="100" w:line="240" w:lineRule="auto"/>
              <w:jc w:val="center"/>
              <w:rPr>
                <w:rFonts w:asciiTheme="minorHAnsi" w:hAnsiTheme="minorHAnsi" w:cstheme="minorHAnsi"/>
                <w:sz w:val="24"/>
                <w:szCs w:val="24"/>
              </w:rPr>
            </w:pPr>
          </w:p>
        </w:tc>
        <w:tc>
          <w:tcPr>
            <w:tcW w:w="1795" w:type="dxa"/>
            <w:shd w:val="clear" w:color="auto" w:fill="auto"/>
          </w:tcPr>
          <w:p w14:paraId="7E2F09CD" w14:textId="77777777" w:rsidR="003320FC" w:rsidRPr="00AC6228" w:rsidRDefault="003320FC" w:rsidP="005F0F7C">
            <w:pPr>
              <w:spacing w:after="100" w:line="240" w:lineRule="auto"/>
              <w:jc w:val="center"/>
              <w:rPr>
                <w:rFonts w:asciiTheme="minorHAnsi" w:hAnsiTheme="minorHAnsi" w:cstheme="minorHAnsi"/>
                <w:sz w:val="24"/>
                <w:szCs w:val="24"/>
              </w:rPr>
            </w:pPr>
          </w:p>
        </w:tc>
      </w:tr>
      <w:tr w:rsidR="003320FC" w:rsidRPr="00AC6228" w14:paraId="45BB636F" w14:textId="77777777" w:rsidTr="005F0F7C">
        <w:tblPrEx>
          <w:shd w:val="clear" w:color="auto" w:fill="auto"/>
        </w:tblPrEx>
        <w:tc>
          <w:tcPr>
            <w:tcW w:w="1692" w:type="dxa"/>
            <w:gridSpan w:val="2"/>
            <w:shd w:val="clear" w:color="auto" w:fill="auto"/>
          </w:tcPr>
          <w:p w14:paraId="5B860CE4" w14:textId="0054ACA9" w:rsidR="003320FC" w:rsidRPr="00AC6228" w:rsidRDefault="003320FC" w:rsidP="005F0F7C">
            <w:pPr>
              <w:spacing w:after="100" w:line="240" w:lineRule="auto"/>
              <w:rPr>
                <w:rFonts w:asciiTheme="minorHAnsi" w:hAnsiTheme="minorHAnsi" w:cstheme="minorHAnsi"/>
                <w:i/>
                <w:sz w:val="24"/>
                <w:szCs w:val="24"/>
              </w:rPr>
            </w:pPr>
            <w:r w:rsidRPr="00AC6228">
              <w:rPr>
                <w:rFonts w:asciiTheme="minorHAnsi" w:hAnsiTheme="minorHAnsi" w:cstheme="minorHAnsi"/>
                <w:sz w:val="24"/>
                <w:szCs w:val="24"/>
              </w:rPr>
              <w:t>Provider agency updates</w:t>
            </w:r>
          </w:p>
        </w:tc>
        <w:tc>
          <w:tcPr>
            <w:tcW w:w="7583" w:type="dxa"/>
            <w:shd w:val="clear" w:color="auto" w:fill="auto"/>
          </w:tcPr>
          <w:p w14:paraId="744386CD" w14:textId="0E1FE5DF" w:rsidR="001520EC" w:rsidRPr="00AC6228" w:rsidRDefault="00BD0E79"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Ran out of time.</w:t>
            </w:r>
          </w:p>
        </w:tc>
        <w:tc>
          <w:tcPr>
            <w:tcW w:w="2250" w:type="dxa"/>
            <w:shd w:val="clear" w:color="auto" w:fill="auto"/>
          </w:tcPr>
          <w:p w14:paraId="5D976ACB" w14:textId="2C775CB7" w:rsidR="003320FC" w:rsidRPr="00AC6228" w:rsidRDefault="003320FC" w:rsidP="005F0F7C">
            <w:pPr>
              <w:spacing w:after="100" w:line="240" w:lineRule="auto"/>
              <w:rPr>
                <w:rFonts w:asciiTheme="minorHAnsi" w:hAnsiTheme="minorHAnsi" w:cstheme="minorHAnsi"/>
                <w:sz w:val="24"/>
                <w:szCs w:val="24"/>
              </w:rPr>
            </w:pPr>
          </w:p>
        </w:tc>
        <w:tc>
          <w:tcPr>
            <w:tcW w:w="1795" w:type="dxa"/>
            <w:shd w:val="clear" w:color="auto" w:fill="auto"/>
          </w:tcPr>
          <w:p w14:paraId="14E8E58F" w14:textId="77777777" w:rsidR="003320FC" w:rsidRPr="00AC6228" w:rsidRDefault="003320FC" w:rsidP="005F0F7C">
            <w:pPr>
              <w:spacing w:after="100" w:line="240" w:lineRule="auto"/>
              <w:rPr>
                <w:rFonts w:asciiTheme="minorHAnsi" w:hAnsiTheme="minorHAnsi" w:cstheme="minorHAnsi"/>
                <w:sz w:val="24"/>
                <w:szCs w:val="24"/>
              </w:rPr>
            </w:pPr>
          </w:p>
        </w:tc>
      </w:tr>
      <w:tr w:rsidR="003320FC" w:rsidRPr="00AC6228" w14:paraId="10964A23" w14:textId="77777777" w:rsidTr="005F0F7C">
        <w:tblPrEx>
          <w:shd w:val="clear" w:color="auto" w:fill="auto"/>
        </w:tblPrEx>
        <w:tc>
          <w:tcPr>
            <w:tcW w:w="1692" w:type="dxa"/>
            <w:gridSpan w:val="2"/>
            <w:shd w:val="clear" w:color="auto" w:fill="auto"/>
          </w:tcPr>
          <w:p w14:paraId="4A85A2A3" w14:textId="1BC2C514" w:rsidR="003320FC" w:rsidRPr="00AC6228" w:rsidRDefault="003320FC" w:rsidP="005F0F7C">
            <w:pPr>
              <w:spacing w:after="100" w:line="240" w:lineRule="auto"/>
              <w:rPr>
                <w:rFonts w:asciiTheme="minorHAnsi" w:hAnsiTheme="minorHAnsi" w:cstheme="minorHAnsi"/>
                <w:i/>
                <w:sz w:val="24"/>
                <w:szCs w:val="24"/>
              </w:rPr>
            </w:pPr>
            <w:r w:rsidRPr="00AC6228">
              <w:rPr>
                <w:rFonts w:asciiTheme="minorHAnsi" w:hAnsiTheme="minorHAnsi" w:cstheme="minorHAnsi"/>
                <w:sz w:val="24"/>
                <w:szCs w:val="24"/>
              </w:rPr>
              <w:t xml:space="preserve">Legislative </w:t>
            </w:r>
            <w:r w:rsidR="008A7508" w:rsidRPr="00AC6228">
              <w:rPr>
                <w:rFonts w:asciiTheme="minorHAnsi" w:hAnsiTheme="minorHAnsi" w:cstheme="minorHAnsi"/>
                <w:sz w:val="24"/>
                <w:szCs w:val="24"/>
              </w:rPr>
              <w:t>C</w:t>
            </w:r>
            <w:r w:rsidRPr="00AC6228">
              <w:rPr>
                <w:rFonts w:asciiTheme="minorHAnsi" w:hAnsiTheme="minorHAnsi" w:cstheme="minorHAnsi"/>
                <w:sz w:val="24"/>
                <w:szCs w:val="24"/>
              </w:rPr>
              <w:t>ommittee update</w:t>
            </w:r>
          </w:p>
        </w:tc>
        <w:tc>
          <w:tcPr>
            <w:tcW w:w="7583" w:type="dxa"/>
            <w:shd w:val="clear" w:color="auto" w:fill="auto"/>
          </w:tcPr>
          <w:p w14:paraId="46F34A70" w14:textId="28F93717" w:rsidR="005065F3" w:rsidRDefault="00F97C6E" w:rsidP="005F0F7C">
            <w:pPr>
              <w:spacing w:after="100" w:line="240" w:lineRule="auto"/>
              <w:rPr>
                <w:rFonts w:asciiTheme="minorHAnsi" w:hAnsiTheme="minorHAnsi" w:cstheme="minorHAnsi"/>
                <w:sz w:val="24"/>
                <w:szCs w:val="24"/>
              </w:rPr>
            </w:pPr>
            <w:r w:rsidRPr="00F3544F">
              <w:rPr>
                <w:rFonts w:asciiTheme="minorHAnsi" w:hAnsiTheme="minorHAnsi" w:cstheme="minorHAnsi"/>
                <w:sz w:val="24"/>
                <w:szCs w:val="24"/>
              </w:rPr>
              <w:t xml:space="preserve"> </w:t>
            </w:r>
            <w:r w:rsidR="00227B1F" w:rsidRPr="00F3544F">
              <w:rPr>
                <w:rFonts w:asciiTheme="minorHAnsi" w:hAnsiTheme="minorHAnsi" w:cstheme="minorHAnsi"/>
                <w:sz w:val="24"/>
                <w:szCs w:val="24"/>
              </w:rPr>
              <w:t xml:space="preserve">Malory Shaughnessy and Vickie McCarty update: </w:t>
            </w:r>
            <w:r w:rsidR="00390356">
              <w:rPr>
                <w:rFonts w:asciiTheme="minorHAnsi" w:hAnsiTheme="minorHAnsi" w:cstheme="minorHAnsi"/>
                <w:sz w:val="24"/>
                <w:szCs w:val="24"/>
              </w:rPr>
              <w:t>Last Monday and Tuesday the HHS portion of the budget was presented. Monday was children’s services but sadly there were no new initiatives or expansions for children’s services to report. Several parents from the GEAR network came to speak to the need and concerns that there was no new funding. Tuesday was the adult MH and SUD portion of the budget. There are a few new initiatives o</w:t>
            </w:r>
            <w:r w:rsidR="006E6FD7">
              <w:rPr>
                <w:rFonts w:asciiTheme="minorHAnsi" w:hAnsiTheme="minorHAnsi" w:cstheme="minorHAnsi"/>
                <w:sz w:val="24"/>
                <w:szCs w:val="24"/>
              </w:rPr>
              <w:t>r</w:t>
            </w:r>
            <w:r w:rsidR="00390356">
              <w:rPr>
                <w:rFonts w:asciiTheme="minorHAnsi" w:hAnsiTheme="minorHAnsi" w:cstheme="minorHAnsi"/>
                <w:sz w:val="24"/>
                <w:szCs w:val="24"/>
              </w:rPr>
              <w:t xml:space="preserve"> expansions in the proposed budget. Highlights are below:</w:t>
            </w:r>
          </w:p>
          <w:p w14:paraId="7BC325C6" w14:textId="6E654015" w:rsidR="006E6FD7" w:rsidRDefault="006E6FD7" w:rsidP="006E6FD7">
            <w:pPr>
              <w:pStyle w:val="ListParagraph"/>
              <w:numPr>
                <w:ilvl w:val="0"/>
                <w:numId w:val="3"/>
              </w:numPr>
              <w:spacing w:after="100" w:line="240" w:lineRule="auto"/>
              <w:ind w:left="450"/>
              <w:rPr>
                <w:rFonts w:asciiTheme="minorHAnsi" w:hAnsiTheme="minorHAnsi" w:cstheme="minorHAnsi"/>
                <w:sz w:val="24"/>
                <w:szCs w:val="24"/>
              </w:rPr>
            </w:pPr>
            <w:r w:rsidRPr="006E6FD7">
              <w:rPr>
                <w:rFonts w:asciiTheme="minorHAnsi" w:hAnsiTheme="minorHAnsi" w:cstheme="minorHAnsi"/>
                <w:sz w:val="24"/>
                <w:szCs w:val="24"/>
              </w:rPr>
              <w:t>Funding for a new Receiving Center in Lewiston (like the one in Portland).</w:t>
            </w:r>
          </w:p>
          <w:p w14:paraId="3D5848E9" w14:textId="511E7BE1" w:rsidR="006E6FD7" w:rsidRDefault="006E6FD7" w:rsidP="006E6FD7">
            <w:pPr>
              <w:pStyle w:val="ListParagraph"/>
              <w:numPr>
                <w:ilvl w:val="0"/>
                <w:numId w:val="3"/>
              </w:numPr>
              <w:spacing w:after="100" w:line="240" w:lineRule="auto"/>
              <w:ind w:left="450"/>
              <w:rPr>
                <w:rFonts w:asciiTheme="minorHAnsi" w:hAnsiTheme="minorHAnsi" w:cstheme="minorHAnsi"/>
                <w:sz w:val="24"/>
                <w:szCs w:val="24"/>
              </w:rPr>
            </w:pPr>
            <w:r>
              <w:rPr>
                <w:rFonts w:asciiTheme="minorHAnsi" w:hAnsiTheme="minorHAnsi" w:cstheme="minorHAnsi"/>
                <w:sz w:val="24"/>
                <w:szCs w:val="24"/>
              </w:rPr>
              <w:t xml:space="preserve">Additional $600K in funding for crisis services. </w:t>
            </w:r>
          </w:p>
          <w:p w14:paraId="40000758" w14:textId="3F3DBBAE" w:rsidR="006E6FD7" w:rsidRDefault="006E6FD7" w:rsidP="006E6FD7">
            <w:pPr>
              <w:pStyle w:val="ListParagraph"/>
              <w:numPr>
                <w:ilvl w:val="0"/>
                <w:numId w:val="3"/>
              </w:numPr>
              <w:spacing w:after="100" w:line="240" w:lineRule="auto"/>
              <w:ind w:left="450"/>
              <w:rPr>
                <w:rFonts w:asciiTheme="minorHAnsi" w:hAnsiTheme="minorHAnsi" w:cstheme="minorHAnsi"/>
                <w:sz w:val="24"/>
                <w:szCs w:val="24"/>
              </w:rPr>
            </w:pPr>
            <w:r>
              <w:rPr>
                <w:rFonts w:asciiTheme="minorHAnsi" w:hAnsiTheme="minorHAnsi" w:cstheme="minorHAnsi"/>
                <w:sz w:val="24"/>
                <w:szCs w:val="24"/>
              </w:rPr>
              <w:t xml:space="preserve">$400K for changes to Therapeutic Foster Care. </w:t>
            </w:r>
          </w:p>
          <w:p w14:paraId="3E55CF8A" w14:textId="4D43D09D" w:rsidR="006E6FD7" w:rsidRDefault="006E6FD7" w:rsidP="006E6FD7">
            <w:pPr>
              <w:pStyle w:val="ListParagraph"/>
              <w:numPr>
                <w:ilvl w:val="0"/>
                <w:numId w:val="3"/>
              </w:numPr>
              <w:spacing w:after="100" w:line="240" w:lineRule="auto"/>
              <w:ind w:left="450"/>
              <w:rPr>
                <w:rFonts w:asciiTheme="minorHAnsi" w:hAnsiTheme="minorHAnsi" w:cstheme="minorHAnsi"/>
                <w:sz w:val="24"/>
                <w:szCs w:val="24"/>
              </w:rPr>
            </w:pPr>
            <w:r>
              <w:rPr>
                <w:rFonts w:asciiTheme="minorHAnsi" w:hAnsiTheme="minorHAnsi" w:cstheme="minorHAnsi"/>
                <w:sz w:val="24"/>
                <w:szCs w:val="24"/>
              </w:rPr>
              <w:t>Funding for additional harm reduction.</w:t>
            </w:r>
          </w:p>
          <w:p w14:paraId="3DA6E316" w14:textId="6015B9FC" w:rsidR="006E6FD7" w:rsidRDefault="006E6FD7" w:rsidP="006E6FD7">
            <w:pPr>
              <w:pStyle w:val="ListParagraph"/>
              <w:numPr>
                <w:ilvl w:val="0"/>
                <w:numId w:val="3"/>
              </w:numPr>
              <w:spacing w:after="100" w:line="240" w:lineRule="auto"/>
              <w:ind w:left="450"/>
              <w:rPr>
                <w:rFonts w:asciiTheme="minorHAnsi" w:hAnsiTheme="minorHAnsi" w:cstheme="minorHAnsi"/>
                <w:sz w:val="24"/>
                <w:szCs w:val="24"/>
              </w:rPr>
            </w:pPr>
            <w:r>
              <w:rPr>
                <w:rFonts w:asciiTheme="minorHAnsi" w:hAnsiTheme="minorHAnsi" w:cstheme="minorHAnsi"/>
                <w:sz w:val="24"/>
                <w:szCs w:val="24"/>
              </w:rPr>
              <w:t xml:space="preserve">$4 Million for MAT services in jails. </w:t>
            </w:r>
          </w:p>
          <w:p w14:paraId="383FEDB7" w14:textId="03C5D6BE" w:rsidR="006E6FD7" w:rsidRDefault="006E6FD7" w:rsidP="006E6FD7">
            <w:pPr>
              <w:pStyle w:val="ListParagraph"/>
              <w:numPr>
                <w:ilvl w:val="0"/>
                <w:numId w:val="3"/>
              </w:numPr>
              <w:spacing w:after="100" w:line="240" w:lineRule="auto"/>
              <w:ind w:left="450"/>
              <w:rPr>
                <w:rFonts w:asciiTheme="minorHAnsi" w:hAnsiTheme="minorHAnsi" w:cstheme="minorHAnsi"/>
                <w:sz w:val="24"/>
                <w:szCs w:val="24"/>
              </w:rPr>
            </w:pPr>
            <w:r>
              <w:rPr>
                <w:rFonts w:asciiTheme="minorHAnsi" w:hAnsiTheme="minorHAnsi" w:cstheme="minorHAnsi"/>
                <w:sz w:val="24"/>
                <w:szCs w:val="24"/>
              </w:rPr>
              <w:t xml:space="preserve">$11 Million for special purpose pre-K. </w:t>
            </w:r>
          </w:p>
          <w:p w14:paraId="5CDA5347" w14:textId="4A9AE924" w:rsidR="00390356" w:rsidRDefault="006E6FD7" w:rsidP="00390356">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The Alliance, CCSM, and many other advocates spoke to the need for more investment including taking unanimously passed bills from the appropriations table and including them in the budget. The Maine Resilience Package is attached. </w:t>
            </w:r>
          </w:p>
          <w:p w14:paraId="3DFA468C" w14:textId="77777777" w:rsidR="006E6FD7" w:rsidRDefault="006E6FD7" w:rsidP="00390356">
            <w:pPr>
              <w:spacing w:after="100" w:line="240" w:lineRule="auto"/>
              <w:rPr>
                <w:rFonts w:asciiTheme="minorHAnsi" w:hAnsiTheme="minorHAnsi" w:cstheme="minorHAnsi"/>
                <w:sz w:val="24"/>
                <w:szCs w:val="24"/>
              </w:rPr>
            </w:pPr>
          </w:p>
          <w:p w14:paraId="4BAA5715" w14:textId="66D38D23" w:rsidR="00390356" w:rsidRPr="00F3544F" w:rsidRDefault="00390356" w:rsidP="00390356">
            <w:pPr>
              <w:spacing w:after="100" w:line="240" w:lineRule="auto"/>
              <w:rPr>
                <w:rFonts w:asciiTheme="minorHAnsi" w:hAnsiTheme="minorHAnsi" w:cstheme="minorHAnsi"/>
                <w:sz w:val="24"/>
                <w:szCs w:val="24"/>
              </w:rPr>
            </w:pPr>
          </w:p>
        </w:tc>
        <w:tc>
          <w:tcPr>
            <w:tcW w:w="2250" w:type="dxa"/>
            <w:shd w:val="clear" w:color="auto" w:fill="auto"/>
          </w:tcPr>
          <w:p w14:paraId="7DBEFA54" w14:textId="77777777" w:rsidR="003320FC" w:rsidRDefault="006E6FD7"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Send information on legislative hearing Monday on Speaker’s bill regarding public safety and mental health. </w:t>
            </w:r>
          </w:p>
          <w:p w14:paraId="60DBAA34" w14:textId="4BCCF0BD" w:rsidR="006E6FD7" w:rsidRPr="00F3544F" w:rsidRDefault="006E6FD7"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Send out Maine Resilience package of bills to include in budget. </w:t>
            </w:r>
          </w:p>
        </w:tc>
        <w:tc>
          <w:tcPr>
            <w:tcW w:w="1795" w:type="dxa"/>
            <w:shd w:val="clear" w:color="auto" w:fill="auto"/>
          </w:tcPr>
          <w:p w14:paraId="7878B7DD" w14:textId="77777777" w:rsidR="003320FC" w:rsidRDefault="00F3544F"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Vickie McCarty</w:t>
            </w:r>
          </w:p>
          <w:p w14:paraId="12EC3A16" w14:textId="77777777" w:rsidR="006E6FD7" w:rsidRDefault="006E6FD7" w:rsidP="005F0F7C">
            <w:pPr>
              <w:spacing w:after="100" w:line="240" w:lineRule="auto"/>
              <w:rPr>
                <w:rFonts w:asciiTheme="minorHAnsi" w:hAnsiTheme="minorHAnsi" w:cstheme="minorHAnsi"/>
                <w:sz w:val="24"/>
                <w:szCs w:val="24"/>
              </w:rPr>
            </w:pPr>
          </w:p>
          <w:p w14:paraId="5B6F7399" w14:textId="77777777" w:rsidR="006E6FD7" w:rsidRDefault="006E6FD7" w:rsidP="005F0F7C">
            <w:pPr>
              <w:spacing w:after="100" w:line="240" w:lineRule="auto"/>
              <w:rPr>
                <w:rFonts w:asciiTheme="minorHAnsi" w:hAnsiTheme="minorHAnsi" w:cstheme="minorHAnsi"/>
                <w:sz w:val="24"/>
                <w:szCs w:val="24"/>
              </w:rPr>
            </w:pPr>
          </w:p>
          <w:p w14:paraId="254DFF93" w14:textId="77777777" w:rsidR="006E6FD7" w:rsidRDefault="006E6FD7" w:rsidP="005F0F7C">
            <w:pPr>
              <w:spacing w:after="100" w:line="240" w:lineRule="auto"/>
              <w:rPr>
                <w:rFonts w:asciiTheme="minorHAnsi" w:hAnsiTheme="minorHAnsi" w:cstheme="minorHAnsi"/>
                <w:sz w:val="24"/>
                <w:szCs w:val="24"/>
              </w:rPr>
            </w:pPr>
          </w:p>
          <w:p w14:paraId="3FF96620" w14:textId="6AAB5A97" w:rsidR="006E6FD7" w:rsidRDefault="006E6FD7" w:rsidP="005F0F7C">
            <w:pPr>
              <w:spacing w:after="100" w:line="240" w:lineRule="auto"/>
              <w:rPr>
                <w:rFonts w:asciiTheme="minorHAnsi" w:hAnsiTheme="minorHAnsi" w:cstheme="minorHAnsi"/>
                <w:sz w:val="24"/>
                <w:szCs w:val="24"/>
              </w:rPr>
            </w:pPr>
          </w:p>
          <w:p w14:paraId="4ABF53A8" w14:textId="77777777" w:rsidR="006E6FD7" w:rsidRDefault="006E6FD7" w:rsidP="005F0F7C">
            <w:pPr>
              <w:spacing w:after="100" w:line="240" w:lineRule="auto"/>
              <w:rPr>
                <w:rFonts w:asciiTheme="minorHAnsi" w:hAnsiTheme="minorHAnsi" w:cstheme="minorHAnsi"/>
                <w:sz w:val="24"/>
                <w:szCs w:val="24"/>
              </w:rPr>
            </w:pPr>
          </w:p>
          <w:p w14:paraId="661D641B" w14:textId="56A3F2ED" w:rsidR="006E6FD7" w:rsidRPr="00AC6228" w:rsidRDefault="006E6FD7"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Malory Shaughnessy</w:t>
            </w:r>
          </w:p>
        </w:tc>
      </w:tr>
      <w:tr w:rsidR="003320FC" w:rsidRPr="00AC6228" w14:paraId="724D837A" w14:textId="77777777" w:rsidTr="005F0F7C">
        <w:tblPrEx>
          <w:shd w:val="clear" w:color="auto" w:fill="auto"/>
        </w:tblPrEx>
        <w:tc>
          <w:tcPr>
            <w:tcW w:w="1692" w:type="dxa"/>
            <w:gridSpan w:val="2"/>
            <w:shd w:val="clear" w:color="auto" w:fill="auto"/>
          </w:tcPr>
          <w:p w14:paraId="49B45E28" w14:textId="5952C2EA" w:rsidR="003320FC" w:rsidRPr="00AC6228" w:rsidRDefault="003320FC" w:rsidP="005F0F7C">
            <w:pPr>
              <w:spacing w:after="100" w:line="240" w:lineRule="auto"/>
              <w:rPr>
                <w:rFonts w:asciiTheme="minorHAnsi" w:hAnsiTheme="minorHAnsi" w:cstheme="minorHAnsi"/>
                <w:i/>
                <w:sz w:val="24"/>
                <w:szCs w:val="24"/>
              </w:rPr>
            </w:pPr>
            <w:r w:rsidRPr="00AC6228">
              <w:rPr>
                <w:rFonts w:asciiTheme="minorHAnsi" w:hAnsiTheme="minorHAnsi" w:cstheme="minorHAnsi"/>
                <w:sz w:val="24"/>
                <w:szCs w:val="24"/>
              </w:rPr>
              <w:t xml:space="preserve">Membership </w:t>
            </w:r>
            <w:r w:rsidR="008A7508" w:rsidRPr="00AC6228">
              <w:rPr>
                <w:rFonts w:asciiTheme="minorHAnsi" w:hAnsiTheme="minorHAnsi" w:cstheme="minorHAnsi"/>
                <w:sz w:val="24"/>
                <w:szCs w:val="24"/>
              </w:rPr>
              <w:t>C</w:t>
            </w:r>
            <w:r w:rsidRPr="00AC6228">
              <w:rPr>
                <w:rFonts w:asciiTheme="minorHAnsi" w:hAnsiTheme="minorHAnsi" w:cstheme="minorHAnsi"/>
                <w:sz w:val="24"/>
                <w:szCs w:val="24"/>
              </w:rPr>
              <w:t>ommittee update</w:t>
            </w:r>
          </w:p>
        </w:tc>
        <w:tc>
          <w:tcPr>
            <w:tcW w:w="7583" w:type="dxa"/>
            <w:shd w:val="clear" w:color="auto" w:fill="auto"/>
          </w:tcPr>
          <w:p w14:paraId="5DB4FBA3" w14:textId="5A4E6FB2" w:rsidR="003320FC" w:rsidRPr="00AC6228" w:rsidRDefault="00BD0E79"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No update.</w:t>
            </w:r>
          </w:p>
        </w:tc>
        <w:tc>
          <w:tcPr>
            <w:tcW w:w="2250" w:type="dxa"/>
            <w:shd w:val="clear" w:color="auto" w:fill="auto"/>
          </w:tcPr>
          <w:p w14:paraId="0326947B" w14:textId="27FE7A24" w:rsidR="003320FC" w:rsidRPr="00AC6228" w:rsidRDefault="003320FC" w:rsidP="005F0F7C">
            <w:pPr>
              <w:spacing w:after="100" w:line="240" w:lineRule="auto"/>
              <w:rPr>
                <w:rFonts w:asciiTheme="minorHAnsi" w:hAnsiTheme="minorHAnsi" w:cstheme="minorHAnsi"/>
                <w:sz w:val="24"/>
                <w:szCs w:val="24"/>
              </w:rPr>
            </w:pPr>
          </w:p>
        </w:tc>
        <w:tc>
          <w:tcPr>
            <w:tcW w:w="1795" w:type="dxa"/>
            <w:shd w:val="clear" w:color="auto" w:fill="auto"/>
          </w:tcPr>
          <w:p w14:paraId="7A1AD440" w14:textId="68A08DB1" w:rsidR="003320FC" w:rsidRPr="00AC6228" w:rsidRDefault="003320FC" w:rsidP="005F0F7C">
            <w:pPr>
              <w:spacing w:after="100" w:line="240" w:lineRule="auto"/>
              <w:rPr>
                <w:rFonts w:asciiTheme="minorHAnsi" w:hAnsiTheme="minorHAnsi" w:cstheme="minorHAnsi"/>
                <w:sz w:val="24"/>
                <w:szCs w:val="24"/>
              </w:rPr>
            </w:pPr>
          </w:p>
        </w:tc>
      </w:tr>
      <w:tr w:rsidR="00156E30" w:rsidRPr="00AC6228" w14:paraId="0C55C507" w14:textId="77777777" w:rsidTr="005F0F7C">
        <w:tblPrEx>
          <w:shd w:val="clear" w:color="auto" w:fill="auto"/>
        </w:tblPrEx>
        <w:tc>
          <w:tcPr>
            <w:tcW w:w="1692" w:type="dxa"/>
            <w:gridSpan w:val="2"/>
            <w:shd w:val="clear" w:color="auto" w:fill="auto"/>
          </w:tcPr>
          <w:p w14:paraId="46CF4C67" w14:textId="051FDDDB" w:rsidR="00156E30" w:rsidRPr="00AC6228" w:rsidRDefault="00156E30" w:rsidP="005F0F7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Awareness and Impact</w:t>
            </w:r>
            <w:r w:rsidR="008A7508" w:rsidRPr="00AC6228">
              <w:rPr>
                <w:rFonts w:asciiTheme="minorHAnsi" w:hAnsiTheme="minorHAnsi" w:cstheme="minorHAnsi"/>
                <w:sz w:val="24"/>
                <w:szCs w:val="24"/>
              </w:rPr>
              <w:t xml:space="preserve"> Committee</w:t>
            </w:r>
            <w:r w:rsidRPr="00AC6228">
              <w:rPr>
                <w:rFonts w:asciiTheme="minorHAnsi" w:hAnsiTheme="minorHAnsi" w:cstheme="minorHAnsi"/>
                <w:sz w:val="24"/>
                <w:szCs w:val="24"/>
              </w:rPr>
              <w:t xml:space="preserve"> update</w:t>
            </w:r>
          </w:p>
        </w:tc>
        <w:tc>
          <w:tcPr>
            <w:tcW w:w="7583" w:type="dxa"/>
            <w:shd w:val="clear" w:color="auto" w:fill="auto"/>
          </w:tcPr>
          <w:p w14:paraId="19B2D334" w14:textId="263ED43C" w:rsidR="00156E30" w:rsidRPr="00AC6228" w:rsidRDefault="00BD0E79"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Ran out of time.</w:t>
            </w:r>
          </w:p>
        </w:tc>
        <w:tc>
          <w:tcPr>
            <w:tcW w:w="2250" w:type="dxa"/>
            <w:shd w:val="clear" w:color="auto" w:fill="auto"/>
          </w:tcPr>
          <w:p w14:paraId="7C5D25D0" w14:textId="77777777" w:rsidR="00156E30" w:rsidRPr="00AC6228" w:rsidRDefault="00156E30" w:rsidP="005F0F7C">
            <w:pPr>
              <w:spacing w:after="100" w:line="240" w:lineRule="auto"/>
              <w:rPr>
                <w:rFonts w:asciiTheme="minorHAnsi" w:hAnsiTheme="minorHAnsi" w:cstheme="minorHAnsi"/>
                <w:sz w:val="24"/>
                <w:szCs w:val="24"/>
              </w:rPr>
            </w:pPr>
          </w:p>
        </w:tc>
        <w:tc>
          <w:tcPr>
            <w:tcW w:w="1795" w:type="dxa"/>
            <w:shd w:val="clear" w:color="auto" w:fill="auto"/>
          </w:tcPr>
          <w:p w14:paraId="1C80980C" w14:textId="77777777" w:rsidR="00156E30" w:rsidRPr="00AC6228" w:rsidRDefault="00156E30" w:rsidP="005F0F7C">
            <w:pPr>
              <w:spacing w:after="100" w:line="240" w:lineRule="auto"/>
              <w:rPr>
                <w:rFonts w:asciiTheme="minorHAnsi" w:hAnsiTheme="minorHAnsi" w:cstheme="minorHAnsi"/>
                <w:sz w:val="24"/>
                <w:szCs w:val="24"/>
              </w:rPr>
            </w:pPr>
          </w:p>
        </w:tc>
      </w:tr>
      <w:tr w:rsidR="00156E30" w:rsidRPr="00AC6228" w14:paraId="69F89E70" w14:textId="77777777" w:rsidTr="005F0F7C">
        <w:tblPrEx>
          <w:shd w:val="clear" w:color="auto" w:fill="auto"/>
        </w:tblPrEx>
        <w:tc>
          <w:tcPr>
            <w:tcW w:w="1692" w:type="dxa"/>
            <w:gridSpan w:val="2"/>
            <w:shd w:val="clear" w:color="auto" w:fill="auto"/>
          </w:tcPr>
          <w:p w14:paraId="3825CF1F" w14:textId="3187B317" w:rsidR="00156E30" w:rsidRPr="00AC6228" w:rsidRDefault="00156E30" w:rsidP="005F0F7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Approve minutes</w:t>
            </w:r>
          </w:p>
        </w:tc>
        <w:tc>
          <w:tcPr>
            <w:tcW w:w="7583" w:type="dxa"/>
            <w:shd w:val="clear" w:color="auto" w:fill="auto"/>
          </w:tcPr>
          <w:p w14:paraId="1D87A36B" w14:textId="19A230EC" w:rsidR="00156E30" w:rsidRPr="00AC6228" w:rsidRDefault="00BD0E79"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Postponed until next month. </w:t>
            </w:r>
            <w:r w:rsidR="00052392" w:rsidRPr="00AC6228">
              <w:rPr>
                <w:rFonts w:asciiTheme="minorHAnsi" w:hAnsiTheme="minorHAnsi" w:cstheme="minorHAnsi"/>
                <w:sz w:val="24"/>
                <w:szCs w:val="24"/>
              </w:rPr>
              <w:t xml:space="preserve"> </w:t>
            </w:r>
          </w:p>
        </w:tc>
        <w:tc>
          <w:tcPr>
            <w:tcW w:w="2250" w:type="dxa"/>
            <w:shd w:val="clear" w:color="auto" w:fill="auto"/>
          </w:tcPr>
          <w:p w14:paraId="7794FA76" w14:textId="77777777" w:rsidR="00156E30" w:rsidRPr="00AC6228" w:rsidRDefault="00156E30" w:rsidP="005F0F7C">
            <w:pPr>
              <w:spacing w:after="100" w:line="240" w:lineRule="auto"/>
              <w:rPr>
                <w:rFonts w:asciiTheme="minorHAnsi" w:hAnsiTheme="minorHAnsi" w:cstheme="minorHAnsi"/>
                <w:sz w:val="24"/>
                <w:szCs w:val="24"/>
              </w:rPr>
            </w:pPr>
          </w:p>
        </w:tc>
        <w:tc>
          <w:tcPr>
            <w:tcW w:w="1795" w:type="dxa"/>
            <w:shd w:val="clear" w:color="auto" w:fill="auto"/>
          </w:tcPr>
          <w:p w14:paraId="295982B8" w14:textId="77777777" w:rsidR="00156E30" w:rsidRPr="00AC6228" w:rsidRDefault="00156E30" w:rsidP="005F0F7C">
            <w:pPr>
              <w:spacing w:after="100" w:line="240" w:lineRule="auto"/>
              <w:rPr>
                <w:rFonts w:asciiTheme="minorHAnsi" w:hAnsiTheme="minorHAnsi" w:cstheme="minorHAnsi"/>
                <w:sz w:val="24"/>
                <w:szCs w:val="24"/>
              </w:rPr>
            </w:pPr>
          </w:p>
        </w:tc>
      </w:tr>
      <w:tr w:rsidR="00156E30" w:rsidRPr="00AC6228" w14:paraId="346A539A" w14:textId="77777777" w:rsidTr="005F0F7C">
        <w:tblPrEx>
          <w:shd w:val="clear" w:color="auto" w:fill="auto"/>
        </w:tblPrEx>
        <w:tc>
          <w:tcPr>
            <w:tcW w:w="1692" w:type="dxa"/>
            <w:gridSpan w:val="2"/>
            <w:shd w:val="clear" w:color="auto" w:fill="auto"/>
          </w:tcPr>
          <w:p w14:paraId="01E3277A" w14:textId="3DEE56F1" w:rsidR="00156E30" w:rsidRPr="00AC6228" w:rsidRDefault="00156E30" w:rsidP="005F0F7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Approve treasurer report</w:t>
            </w:r>
          </w:p>
        </w:tc>
        <w:tc>
          <w:tcPr>
            <w:tcW w:w="7583" w:type="dxa"/>
            <w:shd w:val="clear" w:color="auto" w:fill="auto"/>
          </w:tcPr>
          <w:p w14:paraId="026E1F4F" w14:textId="2B1BFFAC" w:rsidR="00156E30" w:rsidRPr="00AC6228" w:rsidRDefault="0024416F"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Malory ask how it would work best for everyone…</w:t>
            </w:r>
            <w:r w:rsidR="00D62334">
              <w:rPr>
                <w:rFonts w:asciiTheme="minorHAnsi" w:hAnsiTheme="minorHAnsi" w:cstheme="minorHAnsi"/>
                <w:sz w:val="24"/>
                <w:szCs w:val="24"/>
              </w:rPr>
              <w:t xml:space="preserve">and did everyone get their </w:t>
            </w:r>
            <w:r w:rsidR="00821855">
              <w:rPr>
                <w:rFonts w:asciiTheme="minorHAnsi" w:hAnsiTheme="minorHAnsi" w:cstheme="minorHAnsi"/>
                <w:sz w:val="24"/>
                <w:szCs w:val="24"/>
              </w:rPr>
              <w:t xml:space="preserve">make-up </w:t>
            </w:r>
            <w:r w:rsidR="00D62334">
              <w:rPr>
                <w:rFonts w:asciiTheme="minorHAnsi" w:hAnsiTheme="minorHAnsi" w:cstheme="minorHAnsi"/>
                <w:sz w:val="24"/>
                <w:szCs w:val="24"/>
              </w:rPr>
              <w:t>checks?</w:t>
            </w:r>
            <w:r>
              <w:rPr>
                <w:rFonts w:asciiTheme="minorHAnsi" w:hAnsiTheme="minorHAnsi" w:cstheme="minorHAnsi"/>
                <w:sz w:val="24"/>
                <w:szCs w:val="24"/>
              </w:rPr>
              <w:br/>
            </w:r>
            <w:r w:rsidR="00052392" w:rsidRPr="00AC6228">
              <w:rPr>
                <w:rFonts w:asciiTheme="minorHAnsi" w:hAnsiTheme="minorHAnsi" w:cstheme="minorHAnsi"/>
                <w:sz w:val="24"/>
                <w:szCs w:val="24"/>
              </w:rPr>
              <w:t xml:space="preserve">Approved </w:t>
            </w:r>
          </w:p>
        </w:tc>
        <w:tc>
          <w:tcPr>
            <w:tcW w:w="2250" w:type="dxa"/>
            <w:shd w:val="clear" w:color="auto" w:fill="auto"/>
          </w:tcPr>
          <w:p w14:paraId="55B3BEB7" w14:textId="77777777" w:rsidR="00156E30" w:rsidRPr="00AC6228" w:rsidRDefault="00156E30" w:rsidP="005F0F7C">
            <w:pPr>
              <w:spacing w:after="100" w:line="240" w:lineRule="auto"/>
              <w:rPr>
                <w:rFonts w:asciiTheme="minorHAnsi" w:hAnsiTheme="minorHAnsi" w:cstheme="minorHAnsi"/>
                <w:sz w:val="24"/>
                <w:szCs w:val="24"/>
              </w:rPr>
            </w:pPr>
          </w:p>
        </w:tc>
        <w:tc>
          <w:tcPr>
            <w:tcW w:w="1795" w:type="dxa"/>
            <w:shd w:val="clear" w:color="auto" w:fill="auto"/>
          </w:tcPr>
          <w:p w14:paraId="6BA858FA" w14:textId="77777777" w:rsidR="00156E30" w:rsidRPr="00AC6228" w:rsidRDefault="00156E30" w:rsidP="005F0F7C">
            <w:pPr>
              <w:spacing w:after="100" w:line="240" w:lineRule="auto"/>
              <w:rPr>
                <w:rFonts w:asciiTheme="minorHAnsi" w:hAnsiTheme="minorHAnsi" w:cstheme="minorHAnsi"/>
                <w:sz w:val="24"/>
                <w:szCs w:val="24"/>
              </w:rPr>
            </w:pPr>
          </w:p>
        </w:tc>
      </w:tr>
      <w:tr w:rsidR="00156E30" w:rsidRPr="00AC6228" w14:paraId="0B1689E9" w14:textId="77777777" w:rsidTr="005F0F7C">
        <w:tblPrEx>
          <w:shd w:val="clear" w:color="auto" w:fill="auto"/>
        </w:tblPrEx>
        <w:tc>
          <w:tcPr>
            <w:tcW w:w="1692" w:type="dxa"/>
            <w:gridSpan w:val="2"/>
            <w:shd w:val="clear" w:color="auto" w:fill="auto"/>
          </w:tcPr>
          <w:p w14:paraId="7FC5E47D" w14:textId="7B8A305E" w:rsidR="00156E30" w:rsidRPr="00AC6228" w:rsidRDefault="00156E30" w:rsidP="005F0F7C">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Any remaining business</w:t>
            </w:r>
          </w:p>
        </w:tc>
        <w:tc>
          <w:tcPr>
            <w:tcW w:w="7583" w:type="dxa"/>
            <w:shd w:val="clear" w:color="auto" w:fill="auto"/>
          </w:tcPr>
          <w:p w14:paraId="65DB7B01" w14:textId="2D229B49" w:rsidR="00156E30" w:rsidRPr="00AC6228" w:rsidRDefault="00274E1F" w:rsidP="005F0F7C">
            <w:pPr>
              <w:spacing w:after="100" w:line="240" w:lineRule="auto"/>
              <w:rPr>
                <w:rFonts w:asciiTheme="minorHAnsi" w:hAnsiTheme="minorHAnsi" w:cstheme="minorHAnsi"/>
                <w:sz w:val="24"/>
                <w:szCs w:val="24"/>
              </w:rPr>
            </w:pPr>
            <w:r>
              <w:rPr>
                <w:rFonts w:asciiTheme="minorHAnsi" w:hAnsiTheme="minorHAnsi" w:cstheme="minorHAnsi"/>
                <w:sz w:val="24"/>
                <w:szCs w:val="24"/>
              </w:rPr>
              <w:t>None</w:t>
            </w:r>
          </w:p>
        </w:tc>
        <w:tc>
          <w:tcPr>
            <w:tcW w:w="2250" w:type="dxa"/>
            <w:shd w:val="clear" w:color="auto" w:fill="auto"/>
          </w:tcPr>
          <w:p w14:paraId="300ACF46" w14:textId="77777777" w:rsidR="00156E30" w:rsidRPr="00AC6228" w:rsidRDefault="00156E30" w:rsidP="005F0F7C">
            <w:pPr>
              <w:spacing w:after="100" w:line="240" w:lineRule="auto"/>
              <w:rPr>
                <w:rFonts w:asciiTheme="minorHAnsi" w:hAnsiTheme="minorHAnsi" w:cstheme="minorHAnsi"/>
                <w:sz w:val="24"/>
                <w:szCs w:val="24"/>
              </w:rPr>
            </w:pPr>
          </w:p>
        </w:tc>
        <w:tc>
          <w:tcPr>
            <w:tcW w:w="1795" w:type="dxa"/>
            <w:shd w:val="clear" w:color="auto" w:fill="auto"/>
          </w:tcPr>
          <w:p w14:paraId="29BE7836" w14:textId="77777777" w:rsidR="00156E30" w:rsidRPr="00AC6228" w:rsidRDefault="00156E30" w:rsidP="005F0F7C">
            <w:pPr>
              <w:spacing w:after="100" w:line="240" w:lineRule="auto"/>
              <w:rPr>
                <w:rFonts w:asciiTheme="minorHAnsi" w:hAnsiTheme="minorHAnsi" w:cstheme="minorHAnsi"/>
                <w:sz w:val="24"/>
                <w:szCs w:val="24"/>
              </w:rPr>
            </w:pPr>
          </w:p>
        </w:tc>
      </w:tr>
      <w:tr w:rsidR="00F04296" w:rsidRPr="00AC6228" w14:paraId="0D9977CC" w14:textId="77777777" w:rsidTr="005F0F7C">
        <w:tblPrEx>
          <w:shd w:val="clear" w:color="auto" w:fill="auto"/>
        </w:tblPrEx>
        <w:tc>
          <w:tcPr>
            <w:tcW w:w="1692" w:type="dxa"/>
            <w:gridSpan w:val="2"/>
            <w:shd w:val="clear" w:color="auto" w:fill="auto"/>
          </w:tcPr>
          <w:p w14:paraId="2B09CB8C" w14:textId="0705D1AC" w:rsidR="00F04296" w:rsidRPr="00AC6228" w:rsidRDefault="00F04296" w:rsidP="00F04296">
            <w:pPr>
              <w:spacing w:after="100" w:line="240" w:lineRule="auto"/>
              <w:rPr>
                <w:rFonts w:asciiTheme="minorHAnsi" w:hAnsiTheme="minorHAnsi" w:cstheme="minorHAnsi"/>
                <w:sz w:val="24"/>
                <w:szCs w:val="24"/>
              </w:rPr>
            </w:pPr>
            <w:r>
              <w:rPr>
                <w:rFonts w:asciiTheme="minorHAnsi" w:hAnsiTheme="minorHAnsi" w:cstheme="minorHAnsi"/>
                <w:sz w:val="24"/>
                <w:szCs w:val="24"/>
              </w:rPr>
              <w:t>Children’s Committee Notes</w:t>
            </w:r>
          </w:p>
        </w:tc>
        <w:tc>
          <w:tcPr>
            <w:tcW w:w="7583" w:type="dxa"/>
            <w:shd w:val="clear" w:color="auto" w:fill="auto"/>
          </w:tcPr>
          <w:p w14:paraId="31D2944D" w14:textId="0A4507B4" w:rsidR="00F04296" w:rsidRDefault="00F04296" w:rsidP="00F04296">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Ellie Larrabee – crisis specialist in OBH: back to speak to the children in the ED situation. </w:t>
            </w:r>
          </w:p>
        </w:tc>
        <w:tc>
          <w:tcPr>
            <w:tcW w:w="2250" w:type="dxa"/>
            <w:shd w:val="clear" w:color="auto" w:fill="auto"/>
          </w:tcPr>
          <w:p w14:paraId="76900AA9" w14:textId="77777777" w:rsidR="00F04296" w:rsidRPr="00AC6228" w:rsidRDefault="00F04296" w:rsidP="00F04296">
            <w:pPr>
              <w:spacing w:after="100" w:line="240" w:lineRule="auto"/>
              <w:rPr>
                <w:rFonts w:asciiTheme="minorHAnsi" w:hAnsiTheme="minorHAnsi" w:cstheme="minorHAnsi"/>
                <w:sz w:val="24"/>
                <w:szCs w:val="24"/>
              </w:rPr>
            </w:pPr>
          </w:p>
        </w:tc>
        <w:tc>
          <w:tcPr>
            <w:tcW w:w="1795" w:type="dxa"/>
            <w:shd w:val="clear" w:color="auto" w:fill="auto"/>
          </w:tcPr>
          <w:p w14:paraId="0EF5FA8C" w14:textId="77777777" w:rsidR="00F04296" w:rsidRPr="00AC6228" w:rsidRDefault="00F04296" w:rsidP="00F04296">
            <w:pPr>
              <w:spacing w:after="100" w:line="240" w:lineRule="auto"/>
              <w:rPr>
                <w:rFonts w:asciiTheme="minorHAnsi" w:hAnsiTheme="minorHAnsi" w:cstheme="minorHAnsi"/>
                <w:sz w:val="24"/>
                <w:szCs w:val="24"/>
              </w:rPr>
            </w:pPr>
          </w:p>
        </w:tc>
      </w:tr>
      <w:tr w:rsidR="00F04296" w:rsidRPr="00AC6228" w14:paraId="715D1DA6" w14:textId="77777777" w:rsidTr="005F0F7C">
        <w:tblPrEx>
          <w:shd w:val="clear" w:color="auto" w:fill="auto"/>
        </w:tblPrEx>
        <w:tc>
          <w:tcPr>
            <w:tcW w:w="1692" w:type="dxa"/>
            <w:gridSpan w:val="2"/>
            <w:shd w:val="clear" w:color="auto" w:fill="auto"/>
          </w:tcPr>
          <w:p w14:paraId="7AB55E66" w14:textId="453E55AC" w:rsidR="00F04296" w:rsidRPr="00F04296" w:rsidRDefault="00F04296" w:rsidP="00F04296">
            <w:pPr>
              <w:spacing w:after="100" w:line="240" w:lineRule="auto"/>
              <w:rPr>
                <w:rFonts w:asciiTheme="minorHAnsi" w:hAnsiTheme="minorHAnsi" w:cstheme="minorHAnsi"/>
                <w:b/>
                <w:sz w:val="24"/>
                <w:szCs w:val="24"/>
              </w:rPr>
            </w:pPr>
            <w:r w:rsidRPr="00F04296">
              <w:rPr>
                <w:rFonts w:asciiTheme="minorHAnsi" w:hAnsiTheme="minorHAnsi" w:cstheme="minorHAnsi"/>
                <w:b/>
                <w:sz w:val="24"/>
                <w:szCs w:val="24"/>
              </w:rPr>
              <w:t xml:space="preserve">Set the next agenda: </w:t>
            </w:r>
          </w:p>
        </w:tc>
        <w:tc>
          <w:tcPr>
            <w:tcW w:w="7583" w:type="dxa"/>
            <w:shd w:val="clear" w:color="auto" w:fill="auto"/>
          </w:tcPr>
          <w:p w14:paraId="1AF35615" w14:textId="3800B446" w:rsidR="00F04296" w:rsidRPr="00AC6228" w:rsidRDefault="00F04296" w:rsidP="00F04296">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TA will be next month. </w:t>
            </w:r>
          </w:p>
        </w:tc>
        <w:tc>
          <w:tcPr>
            <w:tcW w:w="2250" w:type="dxa"/>
            <w:shd w:val="clear" w:color="auto" w:fill="auto"/>
          </w:tcPr>
          <w:p w14:paraId="043A342E" w14:textId="77777777" w:rsidR="00F04296" w:rsidRPr="00AC6228" w:rsidRDefault="00F04296" w:rsidP="00F04296">
            <w:pPr>
              <w:spacing w:after="100" w:line="240" w:lineRule="auto"/>
              <w:rPr>
                <w:rFonts w:asciiTheme="minorHAnsi" w:hAnsiTheme="minorHAnsi" w:cstheme="minorHAnsi"/>
                <w:sz w:val="24"/>
                <w:szCs w:val="24"/>
              </w:rPr>
            </w:pPr>
          </w:p>
        </w:tc>
        <w:tc>
          <w:tcPr>
            <w:tcW w:w="1795" w:type="dxa"/>
            <w:shd w:val="clear" w:color="auto" w:fill="auto"/>
          </w:tcPr>
          <w:p w14:paraId="47F0864D" w14:textId="77777777" w:rsidR="00F04296" w:rsidRPr="00AC6228" w:rsidRDefault="00F04296" w:rsidP="00F04296">
            <w:pPr>
              <w:spacing w:after="100" w:line="240" w:lineRule="auto"/>
              <w:rPr>
                <w:rFonts w:asciiTheme="minorHAnsi" w:hAnsiTheme="minorHAnsi" w:cstheme="minorHAnsi"/>
                <w:sz w:val="24"/>
                <w:szCs w:val="24"/>
              </w:rPr>
            </w:pPr>
          </w:p>
        </w:tc>
      </w:tr>
      <w:tr w:rsidR="00F04296" w:rsidRPr="00AC6228" w14:paraId="3305C5E8" w14:textId="77777777" w:rsidTr="005F0F7C">
        <w:tblPrEx>
          <w:shd w:val="clear" w:color="auto" w:fill="auto"/>
        </w:tblPrEx>
        <w:tc>
          <w:tcPr>
            <w:tcW w:w="1692" w:type="dxa"/>
            <w:gridSpan w:val="2"/>
            <w:shd w:val="clear" w:color="auto" w:fill="auto"/>
          </w:tcPr>
          <w:p w14:paraId="10E94A6E" w14:textId="58AD72C5" w:rsidR="00F04296" w:rsidRPr="00AC6228" w:rsidRDefault="00F04296" w:rsidP="00F04296">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Next month’s Children’s Committee </w:t>
            </w:r>
            <w:r>
              <w:rPr>
                <w:rFonts w:asciiTheme="minorHAnsi" w:hAnsiTheme="minorHAnsi" w:cstheme="minorHAnsi"/>
                <w:sz w:val="24"/>
                <w:szCs w:val="24"/>
              </w:rPr>
              <w:t>agenda</w:t>
            </w:r>
          </w:p>
        </w:tc>
        <w:tc>
          <w:tcPr>
            <w:tcW w:w="7583" w:type="dxa"/>
            <w:shd w:val="clear" w:color="auto" w:fill="auto"/>
          </w:tcPr>
          <w:p w14:paraId="60D92A3C" w14:textId="15452E0E" w:rsidR="00F04296" w:rsidRPr="00AC6228" w:rsidRDefault="00F04296" w:rsidP="00F04296">
            <w:pPr>
              <w:spacing w:after="100" w:line="240" w:lineRule="auto"/>
              <w:rPr>
                <w:rFonts w:asciiTheme="minorHAnsi" w:hAnsiTheme="minorHAnsi" w:cstheme="minorHAnsi"/>
                <w:sz w:val="24"/>
                <w:szCs w:val="24"/>
              </w:rPr>
            </w:pPr>
          </w:p>
        </w:tc>
        <w:tc>
          <w:tcPr>
            <w:tcW w:w="2250" w:type="dxa"/>
            <w:shd w:val="clear" w:color="auto" w:fill="auto"/>
          </w:tcPr>
          <w:p w14:paraId="06363C8E" w14:textId="77777777" w:rsidR="00F04296" w:rsidRPr="00AC6228" w:rsidRDefault="00F04296" w:rsidP="00F04296">
            <w:pPr>
              <w:spacing w:after="100" w:line="240" w:lineRule="auto"/>
              <w:rPr>
                <w:rFonts w:asciiTheme="minorHAnsi" w:hAnsiTheme="minorHAnsi" w:cstheme="minorHAnsi"/>
                <w:sz w:val="24"/>
                <w:szCs w:val="24"/>
              </w:rPr>
            </w:pPr>
          </w:p>
        </w:tc>
        <w:tc>
          <w:tcPr>
            <w:tcW w:w="1795" w:type="dxa"/>
            <w:shd w:val="clear" w:color="auto" w:fill="auto"/>
          </w:tcPr>
          <w:p w14:paraId="69BDD79E" w14:textId="77777777" w:rsidR="00F04296" w:rsidRPr="00AC6228" w:rsidRDefault="00F04296" w:rsidP="00F04296">
            <w:pPr>
              <w:spacing w:after="100" w:line="240" w:lineRule="auto"/>
              <w:rPr>
                <w:rFonts w:asciiTheme="minorHAnsi" w:hAnsiTheme="minorHAnsi" w:cstheme="minorHAnsi"/>
                <w:sz w:val="24"/>
                <w:szCs w:val="24"/>
              </w:rPr>
            </w:pPr>
          </w:p>
        </w:tc>
      </w:tr>
      <w:tr w:rsidR="00F04296" w:rsidRPr="00AC6228" w14:paraId="0B98C4D6" w14:textId="77777777" w:rsidTr="005F0F7C">
        <w:tblPrEx>
          <w:shd w:val="clear" w:color="auto" w:fill="auto"/>
        </w:tblPrEx>
        <w:tc>
          <w:tcPr>
            <w:tcW w:w="1692" w:type="dxa"/>
            <w:gridSpan w:val="2"/>
            <w:shd w:val="clear" w:color="auto" w:fill="auto"/>
          </w:tcPr>
          <w:p w14:paraId="7F861245" w14:textId="6FB188B0" w:rsidR="00F04296" w:rsidRPr="00AC6228" w:rsidRDefault="00F04296" w:rsidP="00F04296">
            <w:pPr>
              <w:spacing w:after="100" w:line="240" w:lineRule="auto"/>
              <w:rPr>
                <w:rFonts w:asciiTheme="minorHAnsi" w:hAnsiTheme="minorHAnsi" w:cstheme="minorHAnsi"/>
                <w:sz w:val="24"/>
                <w:szCs w:val="24"/>
              </w:rPr>
            </w:pPr>
            <w:r w:rsidRPr="00AC6228">
              <w:rPr>
                <w:rFonts w:asciiTheme="minorHAnsi" w:hAnsiTheme="minorHAnsi" w:cstheme="minorHAnsi"/>
                <w:sz w:val="24"/>
                <w:szCs w:val="24"/>
              </w:rPr>
              <w:t xml:space="preserve">Next month’s Adults Committee </w:t>
            </w:r>
            <w:r>
              <w:rPr>
                <w:rFonts w:asciiTheme="minorHAnsi" w:hAnsiTheme="minorHAnsi" w:cstheme="minorHAnsi"/>
                <w:sz w:val="24"/>
                <w:szCs w:val="24"/>
              </w:rPr>
              <w:t>Agenda</w:t>
            </w:r>
          </w:p>
        </w:tc>
        <w:tc>
          <w:tcPr>
            <w:tcW w:w="7583" w:type="dxa"/>
            <w:shd w:val="clear" w:color="auto" w:fill="auto"/>
          </w:tcPr>
          <w:p w14:paraId="5577DBB9" w14:textId="4152286E" w:rsidR="00F04296" w:rsidRPr="00AC6228" w:rsidRDefault="00F04296" w:rsidP="00F04296">
            <w:pPr>
              <w:spacing w:after="100" w:line="240" w:lineRule="auto"/>
              <w:rPr>
                <w:rFonts w:asciiTheme="minorHAnsi" w:hAnsiTheme="minorHAnsi" w:cstheme="minorHAnsi"/>
                <w:sz w:val="24"/>
                <w:szCs w:val="24"/>
              </w:rPr>
            </w:pPr>
            <w:r>
              <w:rPr>
                <w:rFonts w:asciiTheme="minorHAnsi" w:hAnsiTheme="minorHAnsi" w:cstheme="minorHAnsi"/>
                <w:sz w:val="24"/>
                <w:szCs w:val="24"/>
              </w:rPr>
              <w:t xml:space="preserve">On hold until after TA session. Committee is looking to make changes. </w:t>
            </w:r>
          </w:p>
        </w:tc>
        <w:tc>
          <w:tcPr>
            <w:tcW w:w="2250" w:type="dxa"/>
            <w:shd w:val="clear" w:color="auto" w:fill="auto"/>
          </w:tcPr>
          <w:p w14:paraId="72352F61" w14:textId="77777777" w:rsidR="00F04296" w:rsidRPr="00AC6228" w:rsidRDefault="00F04296" w:rsidP="00F04296">
            <w:pPr>
              <w:spacing w:after="100" w:line="240" w:lineRule="auto"/>
              <w:rPr>
                <w:rFonts w:asciiTheme="minorHAnsi" w:hAnsiTheme="minorHAnsi" w:cstheme="minorHAnsi"/>
                <w:sz w:val="24"/>
                <w:szCs w:val="24"/>
              </w:rPr>
            </w:pPr>
          </w:p>
        </w:tc>
        <w:tc>
          <w:tcPr>
            <w:tcW w:w="1795" w:type="dxa"/>
            <w:shd w:val="clear" w:color="auto" w:fill="auto"/>
          </w:tcPr>
          <w:p w14:paraId="7D67A102" w14:textId="77777777" w:rsidR="00F04296" w:rsidRPr="00AC6228" w:rsidRDefault="00F04296" w:rsidP="00F04296">
            <w:pPr>
              <w:spacing w:after="100" w:line="240" w:lineRule="auto"/>
              <w:rPr>
                <w:rFonts w:asciiTheme="minorHAnsi" w:hAnsiTheme="minorHAnsi" w:cstheme="minorHAnsi"/>
                <w:sz w:val="24"/>
                <w:szCs w:val="24"/>
              </w:rPr>
            </w:pPr>
          </w:p>
        </w:tc>
      </w:tr>
    </w:tbl>
    <w:p w14:paraId="62CF8048" w14:textId="6E361D4E" w:rsidR="00E96DDF" w:rsidRPr="00AC6228" w:rsidRDefault="00614152" w:rsidP="00F0007C">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br w:type="textWrapping" w:clear="all"/>
      </w:r>
    </w:p>
    <w:p w14:paraId="4D794676" w14:textId="77777777" w:rsidR="00E96DDF" w:rsidRPr="00AC6228" w:rsidRDefault="00E96DDF" w:rsidP="00F0007C">
      <w:pPr>
        <w:autoSpaceDE w:val="0"/>
        <w:autoSpaceDN w:val="0"/>
        <w:adjustRightInd w:val="0"/>
        <w:spacing w:after="0" w:line="240" w:lineRule="auto"/>
        <w:rPr>
          <w:rFonts w:asciiTheme="minorHAnsi" w:hAnsiTheme="minorHAnsi" w:cstheme="minorHAnsi"/>
          <w:sz w:val="24"/>
          <w:szCs w:val="24"/>
        </w:rPr>
      </w:pPr>
    </w:p>
    <w:p w14:paraId="164C58CC" w14:textId="79562FB5" w:rsidR="00E96DDF" w:rsidRPr="00AC6228" w:rsidRDefault="00BE4F36" w:rsidP="00F0007C">
      <w:pPr>
        <w:autoSpaceDE w:val="0"/>
        <w:autoSpaceDN w:val="0"/>
        <w:adjustRightInd w:val="0"/>
        <w:spacing w:after="0" w:line="240" w:lineRule="auto"/>
        <w:rPr>
          <w:rFonts w:asciiTheme="minorHAnsi" w:hAnsiTheme="minorHAnsi" w:cstheme="minorHAnsi"/>
          <w:sz w:val="24"/>
          <w:szCs w:val="24"/>
        </w:rPr>
      </w:pPr>
      <w:r w:rsidRPr="00AC6228">
        <w:rPr>
          <w:rFonts w:asciiTheme="minorHAnsi" w:hAnsiTheme="minorHAnsi" w:cstheme="minorHAnsi"/>
          <w:sz w:val="24"/>
          <w:szCs w:val="24"/>
        </w:rPr>
        <w:t xml:space="preserve">Submitted by: </w:t>
      </w:r>
      <w:r w:rsidR="00095D3B">
        <w:rPr>
          <w:rFonts w:asciiTheme="minorHAnsi" w:hAnsiTheme="minorHAnsi" w:cstheme="minorHAnsi"/>
          <w:sz w:val="24"/>
          <w:szCs w:val="24"/>
        </w:rPr>
        <w:t xml:space="preserve">  </w:t>
      </w:r>
      <w:r w:rsidR="005F0F7C">
        <w:rPr>
          <w:rFonts w:asciiTheme="minorHAnsi" w:hAnsiTheme="minorHAnsi" w:cstheme="minorHAnsi"/>
          <w:sz w:val="24"/>
          <w:szCs w:val="24"/>
        </w:rPr>
        <w:t xml:space="preserve">Malory Shaughnessy on behalf of Sarah </w:t>
      </w:r>
      <w:r w:rsidR="00E93423">
        <w:rPr>
          <w:rFonts w:asciiTheme="minorHAnsi" w:hAnsiTheme="minorHAnsi" w:cstheme="minorHAnsi"/>
          <w:sz w:val="24"/>
          <w:szCs w:val="24"/>
        </w:rPr>
        <w:t>Ferguson</w:t>
      </w:r>
      <w:r w:rsidR="005F0F7C">
        <w:rPr>
          <w:rFonts w:asciiTheme="minorHAnsi" w:hAnsiTheme="minorHAnsi" w:cstheme="minorHAnsi"/>
          <w:sz w:val="24"/>
          <w:szCs w:val="24"/>
        </w:rPr>
        <w:t xml:space="preserve"> </w:t>
      </w:r>
      <w:r w:rsidR="00E96DDF" w:rsidRPr="00AC6228">
        <w:rPr>
          <w:rFonts w:asciiTheme="minorHAnsi" w:hAnsiTheme="minorHAnsi" w:cstheme="minorHAnsi"/>
          <w:sz w:val="24"/>
          <w:szCs w:val="24"/>
        </w:rPr>
        <w:t>(Secretary)</w:t>
      </w:r>
    </w:p>
    <w:p w14:paraId="09F744DB" w14:textId="77777777" w:rsidR="00F0007C" w:rsidRPr="00AC6228" w:rsidRDefault="00F0007C" w:rsidP="00F0007C">
      <w:pPr>
        <w:autoSpaceDE w:val="0"/>
        <w:autoSpaceDN w:val="0"/>
        <w:adjustRightInd w:val="0"/>
        <w:spacing w:after="0" w:line="240" w:lineRule="auto"/>
        <w:rPr>
          <w:rFonts w:asciiTheme="minorHAnsi" w:hAnsiTheme="minorHAnsi" w:cstheme="minorHAnsi"/>
          <w:sz w:val="24"/>
          <w:szCs w:val="24"/>
        </w:rPr>
      </w:pPr>
      <w:r w:rsidRPr="00AC6228">
        <w:rPr>
          <w:rFonts w:asciiTheme="minorHAnsi" w:hAnsiTheme="minorHAnsi" w:cstheme="minorHAnsi"/>
          <w:sz w:val="24"/>
          <w:szCs w:val="24"/>
        </w:rPr>
        <w:tab/>
      </w:r>
      <w:r w:rsidRPr="00AC6228">
        <w:rPr>
          <w:rFonts w:asciiTheme="minorHAnsi" w:hAnsiTheme="minorHAnsi" w:cstheme="minorHAnsi"/>
          <w:sz w:val="24"/>
          <w:szCs w:val="24"/>
        </w:rPr>
        <w:tab/>
      </w:r>
    </w:p>
    <w:p w14:paraId="6E19489E" w14:textId="3D6EC1C8" w:rsidR="00F0007C" w:rsidRPr="00AC6228" w:rsidRDefault="00F0007C" w:rsidP="00F0007C">
      <w:pPr>
        <w:autoSpaceDE w:val="0"/>
        <w:autoSpaceDN w:val="0"/>
        <w:adjustRightInd w:val="0"/>
        <w:spacing w:after="0" w:line="240" w:lineRule="auto"/>
        <w:rPr>
          <w:rFonts w:asciiTheme="minorHAnsi" w:hAnsiTheme="minorHAnsi" w:cstheme="minorHAnsi"/>
          <w:sz w:val="24"/>
          <w:szCs w:val="24"/>
        </w:rPr>
      </w:pPr>
      <w:r w:rsidRPr="00AC6228">
        <w:rPr>
          <w:rFonts w:asciiTheme="minorHAnsi" w:hAnsiTheme="minorHAnsi" w:cstheme="minorHAnsi"/>
          <w:sz w:val="24"/>
          <w:szCs w:val="24"/>
        </w:rPr>
        <w:t xml:space="preserve">Date: </w:t>
      </w:r>
      <w:r w:rsidR="00E93423">
        <w:rPr>
          <w:rFonts w:asciiTheme="minorHAnsi" w:hAnsiTheme="minorHAnsi" w:cstheme="minorHAnsi"/>
          <w:sz w:val="24"/>
          <w:szCs w:val="24"/>
        </w:rPr>
        <w:t>3/1</w:t>
      </w:r>
      <w:r w:rsidR="00095D3B">
        <w:rPr>
          <w:rFonts w:asciiTheme="minorHAnsi" w:hAnsiTheme="minorHAnsi" w:cstheme="minorHAnsi"/>
          <w:sz w:val="24"/>
          <w:szCs w:val="24"/>
        </w:rPr>
        <w:t>/24</w:t>
      </w:r>
      <w:r w:rsidRPr="00AC6228">
        <w:rPr>
          <w:rFonts w:asciiTheme="minorHAnsi" w:hAnsiTheme="minorHAnsi" w:cstheme="minorHAnsi"/>
          <w:sz w:val="24"/>
          <w:szCs w:val="24"/>
        </w:rPr>
        <w:t xml:space="preserve">       </w:t>
      </w:r>
    </w:p>
    <w:p w14:paraId="32A75B7E" w14:textId="77777777" w:rsidR="00FE2B7D" w:rsidRPr="00AC6228" w:rsidRDefault="00FE2B7D" w:rsidP="00FE2B7D">
      <w:pPr>
        <w:pStyle w:val="NormalWeb"/>
        <w:rPr>
          <w:rFonts w:asciiTheme="minorHAnsi" w:hAnsiTheme="minorHAnsi" w:cstheme="minorHAnsi"/>
          <w:b/>
          <w:bCs/>
          <w:sz w:val="24"/>
          <w:szCs w:val="24"/>
        </w:rPr>
      </w:pPr>
    </w:p>
    <w:p w14:paraId="5B03C50A" w14:textId="77777777" w:rsidR="00F0007C" w:rsidRPr="00AC6228" w:rsidRDefault="00F0007C" w:rsidP="00DF43C6">
      <w:pPr>
        <w:autoSpaceDE w:val="0"/>
        <w:autoSpaceDN w:val="0"/>
        <w:adjustRightInd w:val="0"/>
        <w:spacing w:after="0" w:line="240" w:lineRule="auto"/>
        <w:jc w:val="right"/>
        <w:rPr>
          <w:rFonts w:asciiTheme="minorHAnsi" w:hAnsiTheme="minorHAnsi" w:cstheme="minorHAnsi"/>
          <w:sz w:val="24"/>
          <w:szCs w:val="24"/>
        </w:rPr>
      </w:pPr>
      <w:r w:rsidRPr="00AC6228">
        <w:rPr>
          <w:rFonts w:asciiTheme="minorHAnsi" w:hAnsiTheme="minorHAnsi" w:cstheme="minorHAnsi"/>
          <w:sz w:val="24"/>
          <w:szCs w:val="24"/>
        </w:rPr>
        <w:t xml:space="preserve">   </w:t>
      </w:r>
    </w:p>
    <w:sectPr w:rsidR="00F0007C" w:rsidRPr="00AC6228" w:rsidSect="00436401">
      <w:footerReference w:type="default" r:id="rId9"/>
      <w:pgSz w:w="15840" w:h="12240" w:orient="landscape"/>
      <w:pgMar w:top="1440"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FF31" w14:textId="77777777" w:rsidR="00436401" w:rsidRDefault="00436401" w:rsidP="004A07B8">
      <w:pPr>
        <w:spacing w:after="0" w:line="240" w:lineRule="auto"/>
      </w:pPr>
      <w:r>
        <w:separator/>
      </w:r>
    </w:p>
  </w:endnote>
  <w:endnote w:type="continuationSeparator" w:id="0">
    <w:p w14:paraId="5FBDEAB0" w14:textId="77777777" w:rsidR="00436401" w:rsidRDefault="00436401" w:rsidP="004A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B7FD" w14:textId="77777777" w:rsidR="004A07B8" w:rsidRPr="00A97425" w:rsidRDefault="004A07B8" w:rsidP="007A72E9">
    <w:pPr>
      <w:pStyle w:val="Footer"/>
      <w:rPr>
        <w:sz w:val="16"/>
        <w:szCs w:val="16"/>
      </w:rPr>
    </w:pPr>
    <w:r w:rsidRPr="00A97425">
      <w:rPr>
        <w:sz w:val="16"/>
        <w:szCs w:val="16"/>
      </w:rPr>
      <w:t xml:space="preserve">©Copyright </w:t>
    </w:r>
    <w:r w:rsidR="0023277F">
      <w:rPr>
        <w:sz w:val="16"/>
        <w:szCs w:val="16"/>
      </w:rPr>
      <w:t>2018, Propel Nonprofits</w:t>
    </w:r>
    <w:r w:rsidR="003D1F7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F6CA" w14:textId="77777777" w:rsidR="00436401" w:rsidRDefault="00436401" w:rsidP="004A07B8">
      <w:pPr>
        <w:spacing w:after="0" w:line="240" w:lineRule="auto"/>
      </w:pPr>
      <w:r>
        <w:separator/>
      </w:r>
    </w:p>
  </w:footnote>
  <w:footnote w:type="continuationSeparator" w:id="0">
    <w:p w14:paraId="5FBFBF2B" w14:textId="77777777" w:rsidR="00436401" w:rsidRDefault="00436401" w:rsidP="004A0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65"/>
    <w:multiLevelType w:val="multilevel"/>
    <w:tmpl w:val="0C5A1D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B8B5884"/>
    <w:multiLevelType w:val="hybridMultilevel"/>
    <w:tmpl w:val="25B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A74D0"/>
    <w:multiLevelType w:val="hybridMultilevel"/>
    <w:tmpl w:val="D7D48D5A"/>
    <w:lvl w:ilvl="0" w:tplc="1F7E6F5E">
      <w:start w:val="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98899775">
    <w:abstractNumId w:val="2"/>
  </w:num>
  <w:num w:numId="2" w16cid:durableId="906768497">
    <w:abstractNumId w:val="0"/>
  </w:num>
  <w:num w:numId="3" w16cid:durableId="481698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C1"/>
    <w:rsid w:val="00001887"/>
    <w:rsid w:val="00014147"/>
    <w:rsid w:val="000145B0"/>
    <w:rsid w:val="000330E5"/>
    <w:rsid w:val="00051A23"/>
    <w:rsid w:val="00052392"/>
    <w:rsid w:val="000638C1"/>
    <w:rsid w:val="00063E15"/>
    <w:rsid w:val="00073D28"/>
    <w:rsid w:val="00075BE8"/>
    <w:rsid w:val="00081BF5"/>
    <w:rsid w:val="00095D3B"/>
    <w:rsid w:val="000B654B"/>
    <w:rsid w:val="000C0729"/>
    <w:rsid w:val="000D1DC2"/>
    <w:rsid w:val="000F64A8"/>
    <w:rsid w:val="001520EC"/>
    <w:rsid w:val="00156E30"/>
    <w:rsid w:val="00175CD7"/>
    <w:rsid w:val="00185D06"/>
    <w:rsid w:val="00194305"/>
    <w:rsid w:val="00197CF9"/>
    <w:rsid w:val="001E1DA9"/>
    <w:rsid w:val="001F15DB"/>
    <w:rsid w:val="0020078F"/>
    <w:rsid w:val="002025C0"/>
    <w:rsid w:val="00227B1F"/>
    <w:rsid w:val="0023277F"/>
    <w:rsid w:val="00241FC7"/>
    <w:rsid w:val="0024416F"/>
    <w:rsid w:val="00274E1F"/>
    <w:rsid w:val="002871C3"/>
    <w:rsid w:val="002937B8"/>
    <w:rsid w:val="002C4CFE"/>
    <w:rsid w:val="002D0161"/>
    <w:rsid w:val="002D412B"/>
    <w:rsid w:val="002D7F4D"/>
    <w:rsid w:val="002E4205"/>
    <w:rsid w:val="002F1693"/>
    <w:rsid w:val="002F59B4"/>
    <w:rsid w:val="00310B3F"/>
    <w:rsid w:val="003320FC"/>
    <w:rsid w:val="00335CD4"/>
    <w:rsid w:val="00337219"/>
    <w:rsid w:val="00337228"/>
    <w:rsid w:val="0033744C"/>
    <w:rsid w:val="00372BF9"/>
    <w:rsid w:val="00375312"/>
    <w:rsid w:val="00390356"/>
    <w:rsid w:val="003A48C3"/>
    <w:rsid w:val="003A6FBC"/>
    <w:rsid w:val="003C219D"/>
    <w:rsid w:val="003D1F7D"/>
    <w:rsid w:val="003D5F5F"/>
    <w:rsid w:val="003E53E4"/>
    <w:rsid w:val="0041282A"/>
    <w:rsid w:val="00436401"/>
    <w:rsid w:val="00441945"/>
    <w:rsid w:val="004A07B8"/>
    <w:rsid w:val="004A2EC9"/>
    <w:rsid w:val="004A6691"/>
    <w:rsid w:val="004C145A"/>
    <w:rsid w:val="004D2CF7"/>
    <w:rsid w:val="004D4041"/>
    <w:rsid w:val="004D4C84"/>
    <w:rsid w:val="004D5CD5"/>
    <w:rsid w:val="004E34BE"/>
    <w:rsid w:val="004F6355"/>
    <w:rsid w:val="005065F3"/>
    <w:rsid w:val="00522E6F"/>
    <w:rsid w:val="00564DBB"/>
    <w:rsid w:val="005651E4"/>
    <w:rsid w:val="00582EDE"/>
    <w:rsid w:val="005961F7"/>
    <w:rsid w:val="005B1698"/>
    <w:rsid w:val="005C0EF3"/>
    <w:rsid w:val="005C2840"/>
    <w:rsid w:val="005C65B9"/>
    <w:rsid w:val="005C7036"/>
    <w:rsid w:val="005C7234"/>
    <w:rsid w:val="005E14EF"/>
    <w:rsid w:val="005E7391"/>
    <w:rsid w:val="005F0F7C"/>
    <w:rsid w:val="005F58E1"/>
    <w:rsid w:val="00605F57"/>
    <w:rsid w:val="00614152"/>
    <w:rsid w:val="00621B39"/>
    <w:rsid w:val="00646398"/>
    <w:rsid w:val="0065376E"/>
    <w:rsid w:val="006540E1"/>
    <w:rsid w:val="0066459B"/>
    <w:rsid w:val="00682951"/>
    <w:rsid w:val="006874BD"/>
    <w:rsid w:val="006B3F8D"/>
    <w:rsid w:val="006E6FD7"/>
    <w:rsid w:val="00711E2B"/>
    <w:rsid w:val="0072574B"/>
    <w:rsid w:val="00732F0E"/>
    <w:rsid w:val="0074220A"/>
    <w:rsid w:val="00766798"/>
    <w:rsid w:val="00774BC0"/>
    <w:rsid w:val="00774DCF"/>
    <w:rsid w:val="007824E5"/>
    <w:rsid w:val="007931BE"/>
    <w:rsid w:val="007A72E9"/>
    <w:rsid w:val="007B035C"/>
    <w:rsid w:val="007B5268"/>
    <w:rsid w:val="007B56A3"/>
    <w:rsid w:val="007B6C22"/>
    <w:rsid w:val="007D2FFC"/>
    <w:rsid w:val="007E58D8"/>
    <w:rsid w:val="007E7C20"/>
    <w:rsid w:val="007F6793"/>
    <w:rsid w:val="00821855"/>
    <w:rsid w:val="00824B87"/>
    <w:rsid w:val="008A0B42"/>
    <w:rsid w:val="008A578C"/>
    <w:rsid w:val="008A7508"/>
    <w:rsid w:val="008C56C1"/>
    <w:rsid w:val="008C695A"/>
    <w:rsid w:val="008C7773"/>
    <w:rsid w:val="008D070B"/>
    <w:rsid w:val="008D23F0"/>
    <w:rsid w:val="008E0888"/>
    <w:rsid w:val="00914F08"/>
    <w:rsid w:val="00915213"/>
    <w:rsid w:val="0092237F"/>
    <w:rsid w:val="00922CAC"/>
    <w:rsid w:val="00932F48"/>
    <w:rsid w:val="00942F3A"/>
    <w:rsid w:val="00943601"/>
    <w:rsid w:val="00945019"/>
    <w:rsid w:val="00962B91"/>
    <w:rsid w:val="00973F63"/>
    <w:rsid w:val="009821BF"/>
    <w:rsid w:val="00983B65"/>
    <w:rsid w:val="009849D1"/>
    <w:rsid w:val="009A5333"/>
    <w:rsid w:val="009D6BD6"/>
    <w:rsid w:val="009E7C82"/>
    <w:rsid w:val="00A05544"/>
    <w:rsid w:val="00A2469F"/>
    <w:rsid w:val="00A73C3F"/>
    <w:rsid w:val="00A7571F"/>
    <w:rsid w:val="00A87866"/>
    <w:rsid w:val="00A93CD2"/>
    <w:rsid w:val="00A97425"/>
    <w:rsid w:val="00AB1573"/>
    <w:rsid w:val="00AC1351"/>
    <w:rsid w:val="00AC6228"/>
    <w:rsid w:val="00AC6389"/>
    <w:rsid w:val="00AD0F44"/>
    <w:rsid w:val="00AE17B3"/>
    <w:rsid w:val="00AF4B16"/>
    <w:rsid w:val="00B07B19"/>
    <w:rsid w:val="00B36DF5"/>
    <w:rsid w:val="00B3770D"/>
    <w:rsid w:val="00B44140"/>
    <w:rsid w:val="00B53B76"/>
    <w:rsid w:val="00B55286"/>
    <w:rsid w:val="00B61CF4"/>
    <w:rsid w:val="00B62E10"/>
    <w:rsid w:val="00B7335D"/>
    <w:rsid w:val="00B816E1"/>
    <w:rsid w:val="00BB6E66"/>
    <w:rsid w:val="00BD0E79"/>
    <w:rsid w:val="00BE31C2"/>
    <w:rsid w:val="00BE4F36"/>
    <w:rsid w:val="00BF2169"/>
    <w:rsid w:val="00BF31E1"/>
    <w:rsid w:val="00C24A20"/>
    <w:rsid w:val="00C34CBE"/>
    <w:rsid w:val="00C6154F"/>
    <w:rsid w:val="00C63CDB"/>
    <w:rsid w:val="00C655E4"/>
    <w:rsid w:val="00C81336"/>
    <w:rsid w:val="00C907DF"/>
    <w:rsid w:val="00C93BD5"/>
    <w:rsid w:val="00CA6559"/>
    <w:rsid w:val="00CB4F39"/>
    <w:rsid w:val="00CC0BEC"/>
    <w:rsid w:val="00CC551C"/>
    <w:rsid w:val="00CF3F29"/>
    <w:rsid w:val="00D25F82"/>
    <w:rsid w:val="00D46A46"/>
    <w:rsid w:val="00D46A89"/>
    <w:rsid w:val="00D5439D"/>
    <w:rsid w:val="00D62334"/>
    <w:rsid w:val="00D85BAB"/>
    <w:rsid w:val="00DA0E07"/>
    <w:rsid w:val="00DA5A08"/>
    <w:rsid w:val="00DB14B8"/>
    <w:rsid w:val="00DF0BE1"/>
    <w:rsid w:val="00DF43C6"/>
    <w:rsid w:val="00E11FDF"/>
    <w:rsid w:val="00E20220"/>
    <w:rsid w:val="00E2663A"/>
    <w:rsid w:val="00E334FF"/>
    <w:rsid w:val="00E34380"/>
    <w:rsid w:val="00E40FEC"/>
    <w:rsid w:val="00E42CAE"/>
    <w:rsid w:val="00E60439"/>
    <w:rsid w:val="00E86460"/>
    <w:rsid w:val="00E93423"/>
    <w:rsid w:val="00E96DDF"/>
    <w:rsid w:val="00EC4080"/>
    <w:rsid w:val="00ED3B1B"/>
    <w:rsid w:val="00EF0E1B"/>
    <w:rsid w:val="00F0007C"/>
    <w:rsid w:val="00F04296"/>
    <w:rsid w:val="00F3544F"/>
    <w:rsid w:val="00F376CA"/>
    <w:rsid w:val="00F65A33"/>
    <w:rsid w:val="00F90F9E"/>
    <w:rsid w:val="00F97C6E"/>
    <w:rsid w:val="00FA4F90"/>
    <w:rsid w:val="00FD43AC"/>
    <w:rsid w:val="00FE22B6"/>
    <w:rsid w:val="00FE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168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376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194305"/>
    <w:pPr>
      <w:spacing w:before="100" w:beforeAutospacing="1" w:after="100" w:afterAutospacing="1" w:line="240" w:lineRule="auto"/>
      <w:outlineLvl w:val="1"/>
    </w:pPr>
    <w:rPr>
      <w:rFonts w:eastAsiaTheme="minorHAns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D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DCF"/>
    <w:rPr>
      <w:rFonts w:ascii="Tahoma" w:hAnsi="Tahoma" w:cs="Tahoma"/>
      <w:sz w:val="16"/>
      <w:szCs w:val="16"/>
    </w:rPr>
  </w:style>
  <w:style w:type="paragraph" w:styleId="Header">
    <w:name w:val="header"/>
    <w:basedOn w:val="Normal"/>
    <w:link w:val="HeaderChar"/>
    <w:uiPriority w:val="99"/>
    <w:unhideWhenUsed/>
    <w:rsid w:val="004A0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B8"/>
  </w:style>
  <w:style w:type="paragraph" w:styleId="Footer">
    <w:name w:val="footer"/>
    <w:basedOn w:val="Normal"/>
    <w:link w:val="FooterChar"/>
    <w:uiPriority w:val="99"/>
    <w:unhideWhenUsed/>
    <w:rsid w:val="004A0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B8"/>
  </w:style>
  <w:style w:type="character" w:styleId="Hyperlink">
    <w:name w:val="Hyperlink"/>
    <w:basedOn w:val="DefaultParagraphFont"/>
    <w:uiPriority w:val="99"/>
    <w:unhideWhenUsed/>
    <w:rsid w:val="007824E5"/>
    <w:rPr>
      <w:color w:val="0000FF" w:themeColor="hyperlink"/>
      <w:u w:val="single"/>
    </w:rPr>
  </w:style>
  <w:style w:type="character" w:customStyle="1" w:styleId="UnresolvedMention1">
    <w:name w:val="Unresolved Mention1"/>
    <w:basedOn w:val="DefaultParagraphFont"/>
    <w:uiPriority w:val="99"/>
    <w:rsid w:val="007E7C20"/>
    <w:rPr>
      <w:color w:val="605E5C"/>
      <w:shd w:val="clear" w:color="auto" w:fill="E1DFDD"/>
    </w:rPr>
  </w:style>
  <w:style w:type="character" w:customStyle="1" w:styleId="Heading2Char">
    <w:name w:val="Heading 2 Char"/>
    <w:basedOn w:val="DefaultParagraphFont"/>
    <w:link w:val="Heading2"/>
    <w:uiPriority w:val="9"/>
    <w:semiHidden/>
    <w:rsid w:val="00194305"/>
    <w:rPr>
      <w:rFonts w:eastAsiaTheme="minorHAnsi" w:cs="Calibri"/>
      <w:b/>
      <w:bCs/>
      <w:sz w:val="36"/>
      <w:szCs w:val="36"/>
    </w:rPr>
  </w:style>
  <w:style w:type="paragraph" w:styleId="NormalWeb">
    <w:name w:val="Normal (Web)"/>
    <w:basedOn w:val="Normal"/>
    <w:uiPriority w:val="99"/>
    <w:semiHidden/>
    <w:unhideWhenUsed/>
    <w:rsid w:val="00194305"/>
    <w:pPr>
      <w:spacing w:before="100" w:beforeAutospacing="1" w:after="100" w:afterAutospacing="1" w:line="240" w:lineRule="auto"/>
    </w:pPr>
    <w:rPr>
      <w:rFonts w:eastAsiaTheme="minorHAnsi" w:cs="Calibri"/>
    </w:rPr>
  </w:style>
  <w:style w:type="character" w:styleId="Strong">
    <w:name w:val="Strong"/>
    <w:basedOn w:val="DefaultParagraphFont"/>
    <w:uiPriority w:val="22"/>
    <w:qFormat/>
    <w:rsid w:val="00194305"/>
    <w:rPr>
      <w:b/>
      <w:bCs/>
    </w:rPr>
  </w:style>
  <w:style w:type="character" w:customStyle="1" w:styleId="Heading1Char">
    <w:name w:val="Heading 1 Char"/>
    <w:basedOn w:val="DefaultParagraphFont"/>
    <w:link w:val="Heading1"/>
    <w:uiPriority w:val="9"/>
    <w:rsid w:val="00F376CA"/>
    <w:rPr>
      <w:rFonts w:asciiTheme="majorHAnsi" w:eastAsiaTheme="majorEastAsia" w:hAnsiTheme="majorHAnsi" w:cstheme="majorBidi"/>
      <w:color w:val="365F91" w:themeColor="accent1" w:themeShade="BF"/>
      <w:sz w:val="32"/>
      <w:szCs w:val="32"/>
    </w:rPr>
  </w:style>
  <w:style w:type="character" w:customStyle="1" w:styleId="dateline">
    <w:name w:val="dateline"/>
    <w:basedOn w:val="DefaultParagraphFont"/>
    <w:rsid w:val="00F376CA"/>
  </w:style>
  <w:style w:type="paragraph" w:styleId="ListParagraph">
    <w:name w:val="List Paragraph"/>
    <w:basedOn w:val="Normal"/>
    <w:uiPriority w:val="34"/>
    <w:qFormat/>
    <w:rsid w:val="00FA4F90"/>
    <w:pPr>
      <w:ind w:left="720"/>
      <w:contextualSpacing/>
    </w:pPr>
  </w:style>
  <w:style w:type="paragraph" w:customStyle="1" w:styleId="pl-1">
    <w:name w:val="pl-1"/>
    <w:basedOn w:val="Normal"/>
    <w:rsid w:val="00F3544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3973">
      <w:bodyDiv w:val="1"/>
      <w:marLeft w:val="0"/>
      <w:marRight w:val="0"/>
      <w:marTop w:val="0"/>
      <w:marBottom w:val="0"/>
      <w:divBdr>
        <w:top w:val="none" w:sz="0" w:space="0" w:color="auto"/>
        <w:left w:val="none" w:sz="0" w:space="0" w:color="auto"/>
        <w:bottom w:val="none" w:sz="0" w:space="0" w:color="auto"/>
        <w:right w:val="none" w:sz="0" w:space="0" w:color="auto"/>
      </w:divBdr>
    </w:div>
    <w:div w:id="922835126">
      <w:bodyDiv w:val="1"/>
      <w:marLeft w:val="0"/>
      <w:marRight w:val="0"/>
      <w:marTop w:val="0"/>
      <w:marBottom w:val="0"/>
      <w:divBdr>
        <w:top w:val="none" w:sz="0" w:space="0" w:color="auto"/>
        <w:left w:val="none" w:sz="0" w:space="0" w:color="auto"/>
        <w:bottom w:val="none" w:sz="0" w:space="0" w:color="auto"/>
        <w:right w:val="none" w:sz="0" w:space="0" w:color="auto"/>
      </w:divBdr>
    </w:div>
    <w:div w:id="967513315">
      <w:bodyDiv w:val="1"/>
      <w:marLeft w:val="0"/>
      <w:marRight w:val="0"/>
      <w:marTop w:val="0"/>
      <w:marBottom w:val="0"/>
      <w:divBdr>
        <w:top w:val="none" w:sz="0" w:space="0" w:color="auto"/>
        <w:left w:val="none" w:sz="0" w:space="0" w:color="auto"/>
        <w:bottom w:val="none" w:sz="0" w:space="0" w:color="auto"/>
        <w:right w:val="none" w:sz="0" w:space="0" w:color="auto"/>
      </w:divBdr>
    </w:div>
    <w:div w:id="1039090250">
      <w:bodyDiv w:val="1"/>
      <w:marLeft w:val="0"/>
      <w:marRight w:val="0"/>
      <w:marTop w:val="0"/>
      <w:marBottom w:val="0"/>
      <w:divBdr>
        <w:top w:val="none" w:sz="0" w:space="0" w:color="auto"/>
        <w:left w:val="none" w:sz="0" w:space="0" w:color="auto"/>
        <w:bottom w:val="none" w:sz="0" w:space="0" w:color="auto"/>
        <w:right w:val="none" w:sz="0" w:space="0" w:color="auto"/>
      </w:divBdr>
    </w:div>
    <w:div w:id="1233929649">
      <w:bodyDiv w:val="1"/>
      <w:marLeft w:val="0"/>
      <w:marRight w:val="0"/>
      <w:marTop w:val="0"/>
      <w:marBottom w:val="0"/>
      <w:divBdr>
        <w:top w:val="none" w:sz="0" w:space="0" w:color="auto"/>
        <w:left w:val="none" w:sz="0" w:space="0" w:color="auto"/>
        <w:bottom w:val="none" w:sz="0" w:space="0" w:color="auto"/>
        <w:right w:val="none" w:sz="0" w:space="0" w:color="auto"/>
      </w:divBdr>
    </w:div>
    <w:div w:id="1310985562">
      <w:bodyDiv w:val="1"/>
      <w:marLeft w:val="0"/>
      <w:marRight w:val="0"/>
      <w:marTop w:val="0"/>
      <w:marBottom w:val="0"/>
      <w:divBdr>
        <w:top w:val="none" w:sz="0" w:space="0" w:color="auto"/>
        <w:left w:val="none" w:sz="0" w:space="0" w:color="auto"/>
        <w:bottom w:val="none" w:sz="0" w:space="0" w:color="auto"/>
        <w:right w:val="none" w:sz="0" w:space="0" w:color="auto"/>
      </w:divBdr>
    </w:div>
    <w:div w:id="1473911582">
      <w:bodyDiv w:val="1"/>
      <w:marLeft w:val="0"/>
      <w:marRight w:val="0"/>
      <w:marTop w:val="0"/>
      <w:marBottom w:val="0"/>
      <w:divBdr>
        <w:top w:val="none" w:sz="0" w:space="0" w:color="auto"/>
        <w:left w:val="none" w:sz="0" w:space="0" w:color="auto"/>
        <w:bottom w:val="none" w:sz="0" w:space="0" w:color="auto"/>
        <w:right w:val="none" w:sz="0" w:space="0" w:color="auto"/>
      </w:divBdr>
    </w:div>
    <w:div w:id="1833712166">
      <w:bodyDiv w:val="1"/>
      <w:marLeft w:val="0"/>
      <w:marRight w:val="0"/>
      <w:marTop w:val="0"/>
      <w:marBottom w:val="0"/>
      <w:divBdr>
        <w:top w:val="none" w:sz="0" w:space="0" w:color="auto"/>
        <w:left w:val="none" w:sz="0" w:space="0" w:color="auto"/>
        <w:bottom w:val="none" w:sz="0" w:space="0" w:color="auto"/>
        <w:right w:val="none" w:sz="0" w:space="0" w:color="auto"/>
      </w:divBdr>
    </w:div>
    <w:div w:id="1906716749">
      <w:bodyDiv w:val="1"/>
      <w:marLeft w:val="0"/>
      <w:marRight w:val="0"/>
      <w:marTop w:val="0"/>
      <w:marBottom w:val="0"/>
      <w:divBdr>
        <w:top w:val="none" w:sz="0" w:space="0" w:color="auto"/>
        <w:left w:val="none" w:sz="0" w:space="0" w:color="auto"/>
        <w:bottom w:val="none" w:sz="0" w:space="0" w:color="auto"/>
        <w:right w:val="none" w:sz="0" w:space="0" w:color="auto"/>
      </w:divBdr>
    </w:div>
    <w:div w:id="20380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8A17-7E79-4871-92DC-DFD4B0BD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Hild</dc:creator>
  <cp:lastModifiedBy>Ferguson, Sarah (DOE)</cp:lastModifiedBy>
  <cp:revision>4</cp:revision>
  <dcterms:created xsi:type="dcterms:W3CDTF">2024-04-03T13:44:00Z</dcterms:created>
  <dcterms:modified xsi:type="dcterms:W3CDTF">2024-04-10T12:22:00Z</dcterms:modified>
</cp:coreProperties>
</file>