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5909D" w14:textId="32BA0F83" w:rsidR="007B08FF" w:rsidRPr="00BF31E1" w:rsidRDefault="002871C3" w:rsidP="000B654B">
      <w:pPr>
        <w:spacing w:after="100" w:line="240" w:lineRule="auto"/>
        <w:jc w:val="center"/>
        <w:rPr>
          <w:rFonts w:asciiTheme="minorHAnsi" w:hAnsiTheme="minorHAnsi" w:cstheme="minorHAnsi"/>
          <w:sz w:val="24"/>
          <w:szCs w:val="24"/>
        </w:rPr>
      </w:pPr>
      <w:bookmarkStart w:id="0" w:name="_GoBack"/>
      <w:bookmarkEnd w:id="0"/>
      <w:r w:rsidRPr="00BF31E1">
        <w:rPr>
          <w:rFonts w:asciiTheme="minorHAnsi" w:hAnsiTheme="minorHAnsi" w:cstheme="minorHAnsi"/>
          <w:i/>
          <w:noProof/>
          <w:sz w:val="24"/>
          <w:szCs w:val="24"/>
        </w:rPr>
        <w:drawing>
          <wp:inline distT="0" distB="0" distL="0" distR="0" wp14:anchorId="1FA87231" wp14:editId="47B7C645">
            <wp:extent cx="2857500" cy="714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714375"/>
                    </a:xfrm>
                    <a:prstGeom prst="rect">
                      <a:avLst/>
                    </a:prstGeom>
                    <a:noFill/>
                  </pic:spPr>
                </pic:pic>
              </a:graphicData>
            </a:graphic>
          </wp:inline>
        </w:drawing>
      </w:r>
    </w:p>
    <w:p w14:paraId="64799B25" w14:textId="708FFB9C" w:rsidR="00CC551C" w:rsidRPr="00BF31E1" w:rsidRDefault="00DF43C6" w:rsidP="00CC551C">
      <w:pPr>
        <w:spacing w:after="100" w:line="240" w:lineRule="auto"/>
        <w:rPr>
          <w:rFonts w:asciiTheme="minorHAnsi" w:hAnsiTheme="minorHAnsi" w:cstheme="minorHAnsi"/>
          <w:sz w:val="24"/>
          <w:szCs w:val="24"/>
        </w:rPr>
      </w:pPr>
      <w:r w:rsidRPr="00BF31E1">
        <w:rPr>
          <w:rFonts w:asciiTheme="minorHAnsi" w:hAnsiTheme="minorHAnsi" w:cstheme="minorHAnsi"/>
          <w:sz w:val="24"/>
          <w:szCs w:val="24"/>
        </w:rPr>
        <w:tab/>
      </w:r>
      <w:r w:rsidR="00CC551C" w:rsidRPr="00BF31E1">
        <w:rPr>
          <w:rFonts w:asciiTheme="minorHAnsi" w:hAnsiTheme="minorHAnsi" w:cstheme="minorHAnsi"/>
          <w:sz w:val="24"/>
          <w:szCs w:val="24"/>
        </w:rPr>
        <w:tab/>
      </w:r>
      <w:r w:rsidR="00CC551C" w:rsidRPr="00BF31E1">
        <w:rPr>
          <w:rFonts w:asciiTheme="minorHAnsi" w:hAnsiTheme="minorHAnsi" w:cstheme="minorHAnsi"/>
          <w:sz w:val="24"/>
          <w:szCs w:val="24"/>
        </w:rPr>
        <w:tab/>
      </w:r>
      <w:r w:rsidR="00CC551C" w:rsidRPr="00BF31E1">
        <w:rPr>
          <w:rFonts w:asciiTheme="minorHAnsi" w:hAnsiTheme="minorHAnsi" w:cstheme="minorHAnsi"/>
          <w:sz w:val="24"/>
          <w:szCs w:val="24"/>
        </w:rPr>
        <w:tab/>
      </w:r>
      <w:r w:rsidR="00CC551C" w:rsidRPr="00BF31E1">
        <w:rPr>
          <w:rFonts w:asciiTheme="minorHAnsi" w:hAnsiTheme="minorHAnsi" w:cstheme="minorHAnsi"/>
          <w:sz w:val="24"/>
          <w:szCs w:val="24"/>
        </w:rPr>
        <w:tab/>
      </w:r>
      <w:r w:rsidR="00CC551C" w:rsidRPr="00BF31E1">
        <w:rPr>
          <w:rFonts w:asciiTheme="minorHAnsi" w:hAnsiTheme="minorHAnsi" w:cstheme="minorHAnsi"/>
          <w:sz w:val="24"/>
          <w:szCs w:val="24"/>
        </w:rPr>
        <w:tab/>
      </w:r>
      <w:r w:rsidR="00CC551C" w:rsidRPr="00BF31E1">
        <w:rPr>
          <w:rFonts w:asciiTheme="minorHAnsi" w:hAnsiTheme="minorHAnsi" w:cstheme="minorHAnsi"/>
          <w:sz w:val="24"/>
          <w:szCs w:val="24"/>
        </w:rPr>
        <w:tab/>
      </w:r>
      <w:r w:rsidR="00CC551C" w:rsidRPr="00BF31E1">
        <w:rPr>
          <w:rFonts w:asciiTheme="minorHAnsi" w:hAnsiTheme="minorHAnsi" w:cstheme="minorHAnsi"/>
          <w:sz w:val="24"/>
          <w:szCs w:val="24"/>
        </w:rPr>
        <w:tab/>
      </w:r>
      <w:r w:rsidR="00CC551C" w:rsidRPr="00BF31E1">
        <w:rPr>
          <w:rFonts w:asciiTheme="minorHAnsi" w:hAnsiTheme="minorHAnsi" w:cstheme="minorHAnsi"/>
          <w:sz w:val="24"/>
          <w:szCs w:val="24"/>
        </w:rPr>
        <w:tab/>
      </w:r>
      <w:r w:rsidR="00CC551C" w:rsidRPr="00BF31E1">
        <w:rPr>
          <w:rFonts w:asciiTheme="minorHAnsi" w:hAnsiTheme="minorHAnsi" w:cstheme="minorHAnsi"/>
          <w:sz w:val="24"/>
          <w:szCs w:val="24"/>
        </w:rPr>
        <w:tab/>
      </w:r>
      <w:r w:rsidR="00DA0E07" w:rsidRPr="00BF31E1">
        <w:rPr>
          <w:rFonts w:asciiTheme="minorHAnsi" w:hAnsiTheme="minorHAnsi" w:cstheme="minorHAnsi"/>
          <w:sz w:val="24"/>
          <w:szCs w:val="24"/>
        </w:rPr>
        <w:tab/>
      </w:r>
      <w:r w:rsidR="00DA0E07" w:rsidRPr="00BF31E1">
        <w:rPr>
          <w:rFonts w:asciiTheme="minorHAnsi" w:hAnsiTheme="minorHAnsi" w:cstheme="minorHAnsi"/>
          <w:sz w:val="24"/>
          <w:szCs w:val="24"/>
        </w:rPr>
        <w:tab/>
      </w:r>
      <w:r w:rsidR="00DA0E07" w:rsidRPr="00BF31E1">
        <w:rPr>
          <w:rFonts w:asciiTheme="minorHAnsi" w:hAnsiTheme="minorHAnsi" w:cstheme="minorHAnsi"/>
          <w:sz w:val="24"/>
          <w:szCs w:val="24"/>
        </w:rPr>
        <w:tab/>
      </w:r>
      <w:r w:rsidR="00DA0E07" w:rsidRPr="00BF31E1">
        <w:rPr>
          <w:rFonts w:asciiTheme="minorHAnsi" w:hAnsiTheme="minorHAnsi" w:cstheme="minorHAnsi"/>
          <w:sz w:val="24"/>
          <w:szCs w:val="24"/>
        </w:rPr>
        <w:tab/>
      </w:r>
      <w:r w:rsidR="00BE4F36" w:rsidRPr="00BF31E1">
        <w:rPr>
          <w:rFonts w:asciiTheme="minorHAnsi" w:hAnsiTheme="minorHAnsi" w:cstheme="minorHAnsi"/>
          <w:sz w:val="24"/>
          <w:szCs w:val="24"/>
        </w:rPr>
        <w:t xml:space="preserve">         </w:t>
      </w:r>
      <w:r w:rsidR="00CC551C" w:rsidRPr="00BF31E1">
        <w:rPr>
          <w:rFonts w:asciiTheme="minorHAnsi" w:hAnsiTheme="minorHAnsi" w:cstheme="minorHAnsi"/>
          <w:sz w:val="24"/>
          <w:szCs w:val="24"/>
        </w:rPr>
        <w:t>Date</w:t>
      </w:r>
      <w:r w:rsidR="00997CCF">
        <w:rPr>
          <w:rFonts w:asciiTheme="minorHAnsi" w:hAnsiTheme="minorHAnsi" w:cstheme="minorHAnsi"/>
          <w:sz w:val="24"/>
          <w:szCs w:val="24"/>
        </w:rPr>
        <w:t>:</w:t>
      </w:r>
      <w:r w:rsidR="00296267">
        <w:rPr>
          <w:rFonts w:asciiTheme="minorHAnsi" w:hAnsiTheme="minorHAnsi" w:cstheme="minorHAnsi"/>
          <w:sz w:val="24"/>
          <w:szCs w:val="24"/>
        </w:rPr>
        <w:t xml:space="preserve"> May 3, 2024</w:t>
      </w:r>
    </w:p>
    <w:p w14:paraId="2841B88E" w14:textId="0A58A873" w:rsidR="00CC551C" w:rsidRPr="00BF31E1" w:rsidRDefault="00CC551C" w:rsidP="00CC551C">
      <w:pPr>
        <w:spacing w:after="100" w:line="240" w:lineRule="auto"/>
        <w:rPr>
          <w:rFonts w:asciiTheme="minorHAnsi" w:hAnsiTheme="minorHAnsi" w:cstheme="minorHAnsi"/>
          <w:sz w:val="24"/>
          <w:szCs w:val="24"/>
        </w:rPr>
      </w:pPr>
      <w:r w:rsidRPr="00BF31E1">
        <w:rPr>
          <w:rFonts w:asciiTheme="minorHAnsi" w:hAnsiTheme="minorHAnsi" w:cstheme="minorHAnsi"/>
          <w:sz w:val="24"/>
          <w:szCs w:val="24"/>
        </w:rPr>
        <w:tab/>
      </w:r>
      <w:r w:rsidRPr="00BF31E1">
        <w:rPr>
          <w:rFonts w:asciiTheme="minorHAnsi" w:hAnsiTheme="minorHAnsi" w:cstheme="minorHAnsi"/>
          <w:sz w:val="24"/>
          <w:szCs w:val="24"/>
        </w:rPr>
        <w:tab/>
      </w:r>
      <w:r w:rsidRPr="00BF31E1">
        <w:rPr>
          <w:rFonts w:asciiTheme="minorHAnsi" w:hAnsiTheme="minorHAnsi" w:cstheme="minorHAnsi"/>
          <w:sz w:val="24"/>
          <w:szCs w:val="24"/>
        </w:rPr>
        <w:tab/>
      </w:r>
      <w:r w:rsidRPr="00BF31E1">
        <w:rPr>
          <w:rFonts w:asciiTheme="minorHAnsi" w:hAnsiTheme="minorHAnsi" w:cstheme="minorHAnsi"/>
          <w:sz w:val="24"/>
          <w:szCs w:val="24"/>
        </w:rPr>
        <w:tab/>
      </w:r>
      <w:r w:rsidRPr="00BF31E1">
        <w:rPr>
          <w:rFonts w:asciiTheme="minorHAnsi" w:hAnsiTheme="minorHAnsi" w:cstheme="minorHAnsi"/>
          <w:sz w:val="24"/>
          <w:szCs w:val="24"/>
        </w:rPr>
        <w:tab/>
      </w:r>
      <w:r w:rsidRPr="00BF31E1">
        <w:rPr>
          <w:rFonts w:asciiTheme="minorHAnsi" w:hAnsiTheme="minorHAnsi" w:cstheme="minorHAnsi"/>
          <w:sz w:val="24"/>
          <w:szCs w:val="24"/>
        </w:rPr>
        <w:tab/>
      </w:r>
      <w:r w:rsidRPr="00BF31E1">
        <w:rPr>
          <w:rFonts w:asciiTheme="minorHAnsi" w:hAnsiTheme="minorHAnsi" w:cstheme="minorHAnsi"/>
          <w:sz w:val="24"/>
          <w:szCs w:val="24"/>
        </w:rPr>
        <w:tab/>
      </w:r>
      <w:r w:rsidRPr="00BF31E1">
        <w:rPr>
          <w:rFonts w:asciiTheme="minorHAnsi" w:hAnsiTheme="minorHAnsi" w:cstheme="minorHAnsi"/>
          <w:sz w:val="24"/>
          <w:szCs w:val="24"/>
        </w:rPr>
        <w:tab/>
      </w:r>
      <w:r w:rsidRPr="00BF31E1">
        <w:rPr>
          <w:rFonts w:asciiTheme="minorHAnsi" w:hAnsiTheme="minorHAnsi" w:cstheme="minorHAnsi"/>
          <w:sz w:val="24"/>
          <w:szCs w:val="24"/>
        </w:rPr>
        <w:tab/>
      </w:r>
      <w:r w:rsidRPr="00BF31E1">
        <w:rPr>
          <w:rFonts w:asciiTheme="minorHAnsi" w:hAnsiTheme="minorHAnsi" w:cstheme="minorHAnsi"/>
          <w:sz w:val="24"/>
          <w:szCs w:val="24"/>
        </w:rPr>
        <w:tab/>
      </w:r>
      <w:r w:rsidR="00DA0E07" w:rsidRPr="00BF31E1">
        <w:rPr>
          <w:rFonts w:asciiTheme="minorHAnsi" w:hAnsiTheme="minorHAnsi" w:cstheme="minorHAnsi"/>
          <w:sz w:val="24"/>
          <w:szCs w:val="24"/>
        </w:rPr>
        <w:tab/>
      </w:r>
      <w:r w:rsidR="00DA0E07" w:rsidRPr="00BF31E1">
        <w:rPr>
          <w:rFonts w:asciiTheme="minorHAnsi" w:hAnsiTheme="minorHAnsi" w:cstheme="minorHAnsi"/>
          <w:sz w:val="24"/>
          <w:szCs w:val="24"/>
        </w:rPr>
        <w:tab/>
      </w:r>
      <w:r w:rsidR="00DA0E07" w:rsidRPr="00BF31E1">
        <w:rPr>
          <w:rFonts w:asciiTheme="minorHAnsi" w:hAnsiTheme="minorHAnsi" w:cstheme="minorHAnsi"/>
          <w:sz w:val="24"/>
          <w:szCs w:val="24"/>
        </w:rPr>
        <w:tab/>
      </w:r>
      <w:r w:rsidR="00DA0E07" w:rsidRPr="00BF31E1">
        <w:rPr>
          <w:rFonts w:asciiTheme="minorHAnsi" w:hAnsiTheme="minorHAnsi" w:cstheme="minorHAnsi"/>
          <w:sz w:val="24"/>
          <w:szCs w:val="24"/>
        </w:rPr>
        <w:tab/>
      </w:r>
      <w:r w:rsidR="00BE4F36" w:rsidRPr="00BF31E1">
        <w:rPr>
          <w:rFonts w:asciiTheme="minorHAnsi" w:hAnsiTheme="minorHAnsi" w:cstheme="minorHAnsi"/>
          <w:sz w:val="24"/>
          <w:szCs w:val="24"/>
        </w:rPr>
        <w:t xml:space="preserve">         </w:t>
      </w:r>
      <w:r w:rsidRPr="00BF31E1">
        <w:rPr>
          <w:rFonts w:asciiTheme="minorHAnsi" w:hAnsiTheme="minorHAnsi" w:cstheme="minorHAnsi"/>
          <w:sz w:val="24"/>
          <w:szCs w:val="24"/>
        </w:rPr>
        <w:t>Time:</w:t>
      </w:r>
      <w:r w:rsidR="00E34380" w:rsidRPr="00BF31E1">
        <w:rPr>
          <w:rFonts w:asciiTheme="minorHAnsi" w:hAnsiTheme="minorHAnsi" w:cstheme="minorHAnsi"/>
          <w:sz w:val="24"/>
          <w:szCs w:val="24"/>
        </w:rPr>
        <w:t xml:space="preserve"> 9:00 – 12:00</w:t>
      </w:r>
    </w:p>
    <w:p w14:paraId="7C51D874" w14:textId="3287F04D" w:rsidR="00DA0E07" w:rsidRPr="00BF31E1" w:rsidRDefault="00CC551C" w:rsidP="00CC551C">
      <w:pPr>
        <w:spacing w:after="100" w:line="240" w:lineRule="auto"/>
        <w:rPr>
          <w:rFonts w:asciiTheme="minorHAnsi" w:hAnsiTheme="minorHAnsi" w:cstheme="minorHAnsi"/>
          <w:sz w:val="24"/>
          <w:szCs w:val="24"/>
        </w:rPr>
      </w:pPr>
      <w:r w:rsidRPr="00BF31E1">
        <w:rPr>
          <w:rFonts w:asciiTheme="minorHAnsi" w:hAnsiTheme="minorHAnsi" w:cstheme="minorHAnsi"/>
          <w:sz w:val="24"/>
          <w:szCs w:val="24"/>
        </w:rPr>
        <w:tab/>
      </w:r>
      <w:r w:rsidRPr="00BF31E1">
        <w:rPr>
          <w:rFonts w:asciiTheme="minorHAnsi" w:hAnsiTheme="minorHAnsi" w:cstheme="minorHAnsi"/>
          <w:sz w:val="24"/>
          <w:szCs w:val="24"/>
        </w:rPr>
        <w:tab/>
      </w:r>
      <w:r w:rsidRPr="00BF31E1">
        <w:rPr>
          <w:rFonts w:asciiTheme="minorHAnsi" w:hAnsiTheme="minorHAnsi" w:cstheme="minorHAnsi"/>
          <w:sz w:val="24"/>
          <w:szCs w:val="24"/>
        </w:rPr>
        <w:tab/>
      </w:r>
      <w:r w:rsidRPr="00BF31E1">
        <w:rPr>
          <w:rFonts w:asciiTheme="minorHAnsi" w:hAnsiTheme="minorHAnsi" w:cstheme="minorHAnsi"/>
          <w:sz w:val="24"/>
          <w:szCs w:val="24"/>
        </w:rPr>
        <w:tab/>
      </w:r>
      <w:r w:rsidRPr="00BF31E1">
        <w:rPr>
          <w:rFonts w:asciiTheme="minorHAnsi" w:hAnsiTheme="minorHAnsi" w:cstheme="minorHAnsi"/>
          <w:sz w:val="24"/>
          <w:szCs w:val="24"/>
        </w:rPr>
        <w:tab/>
      </w:r>
      <w:r w:rsidRPr="00BF31E1">
        <w:rPr>
          <w:rFonts w:asciiTheme="minorHAnsi" w:hAnsiTheme="minorHAnsi" w:cstheme="minorHAnsi"/>
          <w:sz w:val="24"/>
          <w:szCs w:val="24"/>
        </w:rPr>
        <w:tab/>
      </w:r>
      <w:r w:rsidRPr="00BF31E1">
        <w:rPr>
          <w:rFonts w:asciiTheme="minorHAnsi" w:hAnsiTheme="minorHAnsi" w:cstheme="minorHAnsi"/>
          <w:sz w:val="24"/>
          <w:szCs w:val="24"/>
        </w:rPr>
        <w:tab/>
      </w:r>
      <w:r w:rsidRPr="00BF31E1">
        <w:rPr>
          <w:rFonts w:asciiTheme="minorHAnsi" w:hAnsiTheme="minorHAnsi" w:cstheme="minorHAnsi"/>
          <w:sz w:val="24"/>
          <w:szCs w:val="24"/>
        </w:rPr>
        <w:tab/>
      </w:r>
      <w:r w:rsidRPr="00BF31E1">
        <w:rPr>
          <w:rFonts w:asciiTheme="minorHAnsi" w:hAnsiTheme="minorHAnsi" w:cstheme="minorHAnsi"/>
          <w:sz w:val="24"/>
          <w:szCs w:val="24"/>
        </w:rPr>
        <w:tab/>
      </w:r>
      <w:r w:rsidRPr="00BF31E1">
        <w:rPr>
          <w:rFonts w:asciiTheme="minorHAnsi" w:hAnsiTheme="minorHAnsi" w:cstheme="minorHAnsi"/>
          <w:sz w:val="24"/>
          <w:szCs w:val="24"/>
        </w:rPr>
        <w:tab/>
      </w:r>
      <w:r w:rsidR="00DA0E07" w:rsidRPr="00BF31E1">
        <w:rPr>
          <w:rFonts w:asciiTheme="minorHAnsi" w:hAnsiTheme="minorHAnsi" w:cstheme="minorHAnsi"/>
          <w:sz w:val="24"/>
          <w:szCs w:val="24"/>
        </w:rPr>
        <w:tab/>
      </w:r>
      <w:r w:rsidR="00DA0E07" w:rsidRPr="00BF31E1">
        <w:rPr>
          <w:rFonts w:asciiTheme="minorHAnsi" w:hAnsiTheme="minorHAnsi" w:cstheme="minorHAnsi"/>
          <w:sz w:val="24"/>
          <w:szCs w:val="24"/>
        </w:rPr>
        <w:tab/>
      </w:r>
      <w:r w:rsidR="00DA0E07" w:rsidRPr="00BF31E1">
        <w:rPr>
          <w:rFonts w:asciiTheme="minorHAnsi" w:hAnsiTheme="minorHAnsi" w:cstheme="minorHAnsi"/>
          <w:sz w:val="24"/>
          <w:szCs w:val="24"/>
        </w:rPr>
        <w:tab/>
      </w:r>
      <w:r w:rsidR="00DA0E07" w:rsidRPr="00BF31E1">
        <w:rPr>
          <w:rFonts w:asciiTheme="minorHAnsi" w:hAnsiTheme="minorHAnsi" w:cstheme="minorHAnsi"/>
          <w:sz w:val="24"/>
          <w:szCs w:val="24"/>
        </w:rPr>
        <w:tab/>
      </w:r>
      <w:r w:rsidR="00BE4F36" w:rsidRPr="00BF31E1">
        <w:rPr>
          <w:rFonts w:asciiTheme="minorHAnsi" w:hAnsiTheme="minorHAnsi" w:cstheme="minorHAnsi"/>
          <w:sz w:val="24"/>
          <w:szCs w:val="24"/>
        </w:rPr>
        <w:t xml:space="preserve">         </w:t>
      </w:r>
      <w:r w:rsidRPr="00BF31E1">
        <w:rPr>
          <w:rFonts w:asciiTheme="minorHAnsi" w:hAnsiTheme="minorHAnsi" w:cstheme="minorHAnsi"/>
          <w:sz w:val="24"/>
          <w:szCs w:val="24"/>
        </w:rPr>
        <w:t>Location:</w:t>
      </w:r>
      <w:r w:rsidR="00E34380" w:rsidRPr="00BF31E1">
        <w:rPr>
          <w:rFonts w:asciiTheme="minorHAnsi" w:hAnsiTheme="minorHAnsi" w:cstheme="minorHAnsi"/>
          <w:sz w:val="24"/>
          <w:szCs w:val="24"/>
        </w:rPr>
        <w:t xml:space="preserve"> Zoom</w:t>
      </w:r>
    </w:p>
    <w:p w14:paraId="6AE9D52C" w14:textId="4D8D14F7" w:rsidR="00DA0E07" w:rsidRPr="00BF31E1" w:rsidRDefault="00D25F82" w:rsidP="00CC551C">
      <w:pPr>
        <w:spacing w:after="100" w:line="240" w:lineRule="auto"/>
        <w:rPr>
          <w:rFonts w:asciiTheme="minorHAnsi" w:hAnsiTheme="minorHAnsi" w:cstheme="minorHAnsi"/>
          <w:sz w:val="24"/>
          <w:szCs w:val="24"/>
        </w:rPr>
      </w:pPr>
      <w:r w:rsidRPr="00BF31E1">
        <w:rPr>
          <w:rFonts w:asciiTheme="minorHAnsi" w:hAnsiTheme="minorHAnsi" w:cstheme="minorHAnsi"/>
          <w:sz w:val="24"/>
          <w:szCs w:val="24"/>
        </w:rPr>
        <w:t>Council</w:t>
      </w:r>
      <w:r w:rsidR="00DA0E07" w:rsidRPr="00BF31E1">
        <w:rPr>
          <w:rFonts w:asciiTheme="minorHAnsi" w:hAnsiTheme="minorHAnsi" w:cstheme="minorHAnsi"/>
          <w:sz w:val="24"/>
          <w:szCs w:val="24"/>
        </w:rPr>
        <w:t xml:space="preserve"> Members: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5"/>
        <w:gridCol w:w="4135"/>
      </w:tblGrid>
      <w:tr w:rsidR="00922CAC" w:rsidRPr="00BF31E1" w14:paraId="2ED954FB" w14:textId="77777777" w:rsidTr="00F66808">
        <w:tc>
          <w:tcPr>
            <w:tcW w:w="12950" w:type="dxa"/>
            <w:gridSpan w:val="2"/>
            <w:shd w:val="clear" w:color="auto" w:fill="auto"/>
          </w:tcPr>
          <w:p w14:paraId="54572954" w14:textId="3FB8BF41" w:rsidR="00922CAC" w:rsidRPr="00BF31E1" w:rsidRDefault="00922CAC" w:rsidP="00A97425">
            <w:pPr>
              <w:spacing w:after="100" w:line="240" w:lineRule="auto"/>
              <w:rPr>
                <w:rFonts w:asciiTheme="minorHAnsi" w:hAnsiTheme="minorHAnsi" w:cstheme="minorHAnsi"/>
                <w:b/>
                <w:sz w:val="24"/>
                <w:szCs w:val="24"/>
              </w:rPr>
            </w:pPr>
            <w:r w:rsidRPr="00BF31E1">
              <w:rPr>
                <w:rFonts w:asciiTheme="minorHAnsi" w:hAnsiTheme="minorHAnsi" w:cstheme="minorHAnsi"/>
                <w:sz w:val="24"/>
                <w:szCs w:val="24"/>
              </w:rPr>
              <w:t>Quorum: At any meeting of the Council a quorum shall consist of a simple majority of the Council members present who are voting members when the members present are no fewer than seven. The vote of those present and voting, if there is a quorum, shall constitute the act of the Council unless otherwise stated in these by-laws or State law.</w:t>
            </w:r>
          </w:p>
        </w:tc>
      </w:tr>
      <w:tr w:rsidR="00922CAC" w:rsidRPr="00BF31E1" w14:paraId="0C197FB9" w14:textId="77777777" w:rsidTr="00320C9C">
        <w:trPr>
          <w:trHeight w:val="804"/>
        </w:trPr>
        <w:tc>
          <w:tcPr>
            <w:tcW w:w="8815" w:type="dxa"/>
            <w:vMerge w:val="restart"/>
            <w:shd w:val="clear" w:color="auto" w:fill="auto"/>
          </w:tcPr>
          <w:p w14:paraId="189E6D5E" w14:textId="039C63A7" w:rsidR="00922CAC" w:rsidRPr="00BF31E1" w:rsidRDefault="00922CAC" w:rsidP="00E20220">
            <w:pPr>
              <w:spacing w:after="100" w:line="240" w:lineRule="auto"/>
              <w:rPr>
                <w:rFonts w:asciiTheme="minorHAnsi" w:hAnsiTheme="minorHAnsi" w:cstheme="minorHAnsi"/>
                <w:sz w:val="24"/>
                <w:szCs w:val="24"/>
              </w:rPr>
            </w:pPr>
            <w:r w:rsidRPr="00BF31E1">
              <w:rPr>
                <w:rFonts w:asciiTheme="minorHAnsi" w:hAnsiTheme="minorHAnsi" w:cstheme="minorHAnsi"/>
                <w:b/>
                <w:sz w:val="24"/>
                <w:szCs w:val="24"/>
              </w:rPr>
              <w:t xml:space="preserve">Present: </w:t>
            </w:r>
            <w:r w:rsidRPr="00BF31E1">
              <w:rPr>
                <w:rFonts w:asciiTheme="minorHAnsi" w:hAnsiTheme="minorHAnsi" w:cstheme="minorHAnsi"/>
                <w:sz w:val="24"/>
                <w:szCs w:val="24"/>
              </w:rPr>
              <w:t xml:space="preserve">Bobby-Jo Bechard, Diane Bouffard, Stephanie Farquhar, Sarah Ferguson, Polly Finlay, Joel Gilbert, Helen Jones, Richard Ladd, Sr., Robin Levesque, Ariel Linet, William Lowenstein, Brianne Masselli, Vickie Morgan, Susan Parks, Elizabeth Randall, </w:t>
            </w:r>
            <w:r w:rsidR="00C22447">
              <w:rPr>
                <w:rFonts w:asciiTheme="minorHAnsi" w:hAnsiTheme="minorHAnsi" w:cstheme="minorHAnsi"/>
                <w:sz w:val="24"/>
                <w:szCs w:val="24"/>
              </w:rPr>
              <w:t xml:space="preserve">Jon Reynolds, </w:t>
            </w:r>
            <w:r w:rsidRPr="00BF31E1">
              <w:rPr>
                <w:rFonts w:asciiTheme="minorHAnsi" w:hAnsiTheme="minorHAnsi" w:cstheme="minorHAnsi"/>
                <w:sz w:val="24"/>
                <w:szCs w:val="24"/>
              </w:rPr>
              <w:t>Narissa Seamans, Malory Shaughnessy, Amy Taranko, Jeff Tiner</w:t>
            </w:r>
            <w:r w:rsidR="00652707">
              <w:rPr>
                <w:rFonts w:asciiTheme="minorHAnsi" w:hAnsiTheme="minorHAnsi" w:cstheme="minorHAnsi"/>
                <w:sz w:val="24"/>
                <w:szCs w:val="24"/>
              </w:rPr>
              <w:t xml:space="preserve">, Tia </w:t>
            </w:r>
            <w:r w:rsidR="00652707">
              <w:rPr>
                <w:rFonts w:ascii="Segoe UI" w:hAnsi="Segoe UI" w:cs="Segoe UI"/>
              </w:rPr>
              <w:t>Knowlton-Basford</w:t>
            </w:r>
          </w:p>
        </w:tc>
        <w:tc>
          <w:tcPr>
            <w:tcW w:w="4135" w:type="dxa"/>
            <w:shd w:val="clear" w:color="auto" w:fill="auto"/>
          </w:tcPr>
          <w:p w14:paraId="10D66626" w14:textId="33E4CE91" w:rsidR="00922CAC" w:rsidRPr="00BF31E1" w:rsidRDefault="00922CAC" w:rsidP="00A97425">
            <w:pPr>
              <w:spacing w:after="100" w:line="240" w:lineRule="auto"/>
              <w:rPr>
                <w:rFonts w:asciiTheme="minorHAnsi" w:hAnsiTheme="minorHAnsi" w:cstheme="minorHAnsi"/>
                <w:sz w:val="24"/>
                <w:szCs w:val="24"/>
              </w:rPr>
            </w:pPr>
            <w:r>
              <w:rPr>
                <w:rFonts w:asciiTheme="minorHAnsi" w:hAnsiTheme="minorHAnsi" w:cstheme="minorHAnsi"/>
                <w:b/>
                <w:sz w:val="24"/>
                <w:szCs w:val="24"/>
              </w:rPr>
              <w:t>Excused:</w:t>
            </w:r>
            <w:r w:rsidR="00C44548" w:rsidRPr="00BF31E1">
              <w:rPr>
                <w:rFonts w:asciiTheme="minorHAnsi" w:hAnsiTheme="minorHAnsi" w:cstheme="minorHAnsi"/>
                <w:sz w:val="24"/>
                <w:szCs w:val="24"/>
              </w:rPr>
              <w:t xml:space="preserve"> Michael Freysinger,</w:t>
            </w:r>
            <w:r w:rsidR="006103F8" w:rsidRPr="00BF31E1">
              <w:rPr>
                <w:rFonts w:asciiTheme="minorHAnsi" w:hAnsiTheme="minorHAnsi" w:cstheme="minorHAnsi"/>
                <w:sz w:val="24"/>
                <w:szCs w:val="24"/>
              </w:rPr>
              <w:t xml:space="preserve"> Christina Hardy,</w:t>
            </w:r>
          </w:p>
        </w:tc>
      </w:tr>
      <w:tr w:rsidR="00922CAC" w:rsidRPr="00BF31E1" w14:paraId="627807ED" w14:textId="77777777" w:rsidTr="00320C9C">
        <w:trPr>
          <w:trHeight w:val="804"/>
        </w:trPr>
        <w:tc>
          <w:tcPr>
            <w:tcW w:w="8815" w:type="dxa"/>
            <w:vMerge/>
            <w:shd w:val="clear" w:color="auto" w:fill="auto"/>
          </w:tcPr>
          <w:p w14:paraId="2BBF95E3" w14:textId="77777777" w:rsidR="00922CAC" w:rsidRPr="00BF31E1" w:rsidRDefault="00922CAC" w:rsidP="00E20220">
            <w:pPr>
              <w:spacing w:after="100" w:line="240" w:lineRule="auto"/>
              <w:rPr>
                <w:rFonts w:asciiTheme="minorHAnsi" w:hAnsiTheme="minorHAnsi" w:cstheme="minorHAnsi"/>
                <w:b/>
                <w:sz w:val="24"/>
                <w:szCs w:val="24"/>
              </w:rPr>
            </w:pPr>
          </w:p>
        </w:tc>
        <w:tc>
          <w:tcPr>
            <w:tcW w:w="4135" w:type="dxa"/>
            <w:shd w:val="clear" w:color="auto" w:fill="auto"/>
          </w:tcPr>
          <w:p w14:paraId="6FE5EB12" w14:textId="7F81DB27" w:rsidR="00922CAC" w:rsidRPr="00BF31E1" w:rsidRDefault="00922CAC" w:rsidP="00A97425">
            <w:pPr>
              <w:spacing w:after="100" w:line="240" w:lineRule="auto"/>
              <w:rPr>
                <w:rFonts w:asciiTheme="minorHAnsi" w:hAnsiTheme="minorHAnsi" w:cstheme="minorHAnsi"/>
                <w:b/>
                <w:bCs/>
                <w:sz w:val="24"/>
                <w:szCs w:val="24"/>
              </w:rPr>
            </w:pPr>
            <w:r w:rsidRPr="00BF31E1">
              <w:rPr>
                <w:rFonts w:asciiTheme="minorHAnsi" w:hAnsiTheme="minorHAnsi" w:cstheme="minorHAnsi"/>
                <w:b/>
                <w:bCs/>
                <w:sz w:val="24"/>
                <w:szCs w:val="24"/>
              </w:rPr>
              <w:t>Absent</w:t>
            </w:r>
            <w:r>
              <w:rPr>
                <w:rFonts w:asciiTheme="minorHAnsi" w:hAnsiTheme="minorHAnsi" w:cstheme="minorHAnsi"/>
                <w:b/>
                <w:bCs/>
                <w:sz w:val="24"/>
                <w:szCs w:val="24"/>
              </w:rPr>
              <w:t>:</w:t>
            </w:r>
            <w:r w:rsidR="00601501">
              <w:rPr>
                <w:rFonts w:asciiTheme="minorHAnsi" w:hAnsiTheme="minorHAnsi" w:cstheme="minorHAnsi"/>
                <w:sz w:val="24"/>
                <w:szCs w:val="24"/>
              </w:rPr>
              <w:t xml:space="preserve"> Lauren Bustard,</w:t>
            </w:r>
            <w:r w:rsidR="00C44548" w:rsidRPr="00BF31E1">
              <w:rPr>
                <w:rFonts w:asciiTheme="minorHAnsi" w:hAnsiTheme="minorHAnsi" w:cstheme="minorHAnsi"/>
                <w:sz w:val="24"/>
                <w:szCs w:val="24"/>
              </w:rPr>
              <w:t xml:space="preserve"> Sharon Jordan,</w:t>
            </w:r>
            <w:r w:rsidR="00C44548" w:rsidRPr="00A003DA">
              <w:rPr>
                <w:rFonts w:asciiTheme="minorHAnsi" w:hAnsiTheme="minorHAnsi" w:cstheme="minorHAnsi"/>
                <w:sz w:val="24"/>
                <w:szCs w:val="24"/>
              </w:rPr>
              <w:t xml:space="preserve"> Heide Lester,</w:t>
            </w:r>
            <w:r w:rsidR="002A074D" w:rsidRPr="00BF31E1">
              <w:rPr>
                <w:rFonts w:asciiTheme="minorHAnsi" w:hAnsiTheme="minorHAnsi" w:cstheme="minorHAnsi"/>
                <w:sz w:val="24"/>
                <w:szCs w:val="24"/>
              </w:rPr>
              <w:t xml:space="preserve"> </w:t>
            </w:r>
            <w:r w:rsidR="00FA77B9" w:rsidRPr="00FA77B9">
              <w:rPr>
                <w:rFonts w:asciiTheme="minorHAnsi" w:hAnsiTheme="minorHAnsi" w:cstheme="minorHAnsi"/>
                <w:sz w:val="24"/>
                <w:szCs w:val="24"/>
              </w:rPr>
              <w:t>Sana Osman</w:t>
            </w:r>
          </w:p>
        </w:tc>
      </w:tr>
    </w:tbl>
    <w:p w14:paraId="3BD07C15" w14:textId="600A2AFB" w:rsidR="00BE4F36" w:rsidRPr="00BF31E1" w:rsidRDefault="00DA0E07" w:rsidP="00CC551C">
      <w:pPr>
        <w:spacing w:after="100" w:line="240" w:lineRule="auto"/>
        <w:rPr>
          <w:rFonts w:asciiTheme="minorHAnsi" w:hAnsiTheme="minorHAnsi" w:cstheme="minorHAnsi"/>
          <w:sz w:val="24"/>
          <w:szCs w:val="24"/>
        </w:rPr>
      </w:pPr>
      <w:r w:rsidRPr="00BF31E1">
        <w:rPr>
          <w:rFonts w:asciiTheme="minorHAnsi" w:hAnsiTheme="minorHAnsi" w:cstheme="minorHAnsi"/>
          <w:sz w:val="24"/>
          <w:szCs w:val="24"/>
        </w:rPr>
        <w:t>Guests:</w:t>
      </w:r>
      <w:r w:rsidR="00150374">
        <w:rPr>
          <w:rFonts w:asciiTheme="minorHAnsi" w:hAnsiTheme="minorHAnsi" w:cstheme="minorHAnsi"/>
          <w:sz w:val="24"/>
          <w:szCs w:val="24"/>
        </w:rPr>
        <w:t xml:space="preserve">  </w:t>
      </w:r>
      <w:r w:rsidR="00A441EE">
        <w:rPr>
          <w:rFonts w:asciiTheme="minorHAnsi" w:hAnsiTheme="minorHAnsi" w:cstheme="minorHAnsi"/>
          <w:sz w:val="24"/>
          <w:szCs w:val="24"/>
        </w:rPr>
        <w:t xml:space="preserve"> Tracy Moody - </w:t>
      </w:r>
    </w:p>
    <w:p w14:paraId="4834FC7B" w14:textId="77777777" w:rsidR="00E96DDF" w:rsidRPr="00BF31E1" w:rsidRDefault="00E96DDF" w:rsidP="00CC551C">
      <w:pPr>
        <w:spacing w:after="100" w:line="240" w:lineRule="auto"/>
        <w:rPr>
          <w:rFonts w:asciiTheme="minorHAnsi" w:hAnsiTheme="minorHAnsi" w:cstheme="minorHAnsi"/>
          <w:sz w:val="24"/>
          <w:szCs w:val="24"/>
        </w:rPr>
      </w:pPr>
    </w:p>
    <w:p w14:paraId="70776BF5" w14:textId="77777777" w:rsidR="00E96DDF" w:rsidRPr="00BF31E1" w:rsidRDefault="00E96DDF" w:rsidP="00CC551C">
      <w:pPr>
        <w:spacing w:after="100" w:line="240" w:lineRule="auto"/>
        <w:rPr>
          <w:rFonts w:asciiTheme="minorHAnsi" w:hAnsiTheme="minorHAnsi" w:cstheme="minorHAnsi"/>
          <w:sz w:val="24"/>
          <w:szCs w:val="24"/>
        </w:rPr>
      </w:pPr>
    </w:p>
    <w:tbl>
      <w:tblPr>
        <w:tblW w:w="1317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687"/>
        <w:gridCol w:w="5662"/>
        <w:gridCol w:w="2348"/>
        <w:gridCol w:w="1620"/>
        <w:gridCol w:w="1844"/>
        <w:gridCol w:w="13"/>
      </w:tblGrid>
      <w:tr w:rsidR="00B74103" w:rsidRPr="00BF31E1" w14:paraId="3FD5EB7B" w14:textId="5CAFB9F1" w:rsidTr="00B74103">
        <w:trPr>
          <w:cantSplit/>
          <w:tblHeader/>
        </w:trPr>
        <w:tc>
          <w:tcPr>
            <w:tcW w:w="13174" w:type="dxa"/>
            <w:gridSpan w:val="6"/>
            <w:shd w:val="clear" w:color="auto" w:fill="B8CCE4"/>
          </w:tcPr>
          <w:p w14:paraId="5C7D3ED2" w14:textId="7C0CA7D7" w:rsidR="00B74103" w:rsidRPr="00BF31E1" w:rsidRDefault="00B74103" w:rsidP="00686BB4">
            <w:pPr>
              <w:spacing w:after="100" w:line="240" w:lineRule="auto"/>
              <w:rPr>
                <w:rFonts w:asciiTheme="minorHAnsi" w:hAnsiTheme="minorHAnsi" w:cstheme="minorHAnsi"/>
                <w:sz w:val="24"/>
                <w:szCs w:val="24"/>
              </w:rPr>
            </w:pPr>
            <w:r w:rsidRPr="00BF31E1">
              <w:rPr>
                <w:rFonts w:asciiTheme="minorHAnsi" w:hAnsiTheme="minorHAnsi" w:cstheme="minorHAnsi"/>
                <w:sz w:val="24"/>
                <w:szCs w:val="24"/>
              </w:rPr>
              <w:t>Minutes:</w:t>
            </w:r>
          </w:p>
        </w:tc>
      </w:tr>
      <w:tr w:rsidR="00552282" w:rsidRPr="00BF31E1" w14:paraId="74950DA0" w14:textId="610E4B6F" w:rsidTr="002D5719">
        <w:trPr>
          <w:gridAfter w:val="1"/>
          <w:wAfter w:w="13" w:type="dxa"/>
          <w:cantSplit/>
          <w:tblHeader/>
        </w:trPr>
        <w:tc>
          <w:tcPr>
            <w:tcW w:w="1687" w:type="dxa"/>
            <w:shd w:val="clear" w:color="auto" w:fill="B8CCE4"/>
          </w:tcPr>
          <w:p w14:paraId="30758C64" w14:textId="77777777" w:rsidR="00552282" w:rsidRPr="00BF31E1" w:rsidRDefault="00552282" w:rsidP="008A7508">
            <w:pPr>
              <w:spacing w:after="100" w:line="240" w:lineRule="auto"/>
              <w:jc w:val="center"/>
              <w:rPr>
                <w:rFonts w:asciiTheme="minorHAnsi" w:hAnsiTheme="minorHAnsi" w:cstheme="minorHAnsi"/>
                <w:sz w:val="24"/>
                <w:szCs w:val="24"/>
              </w:rPr>
            </w:pPr>
            <w:r w:rsidRPr="00BF31E1">
              <w:rPr>
                <w:rFonts w:asciiTheme="minorHAnsi" w:hAnsiTheme="minorHAnsi" w:cstheme="minorHAnsi"/>
                <w:sz w:val="24"/>
                <w:szCs w:val="24"/>
              </w:rPr>
              <w:t>Agenda</w:t>
            </w:r>
          </w:p>
        </w:tc>
        <w:tc>
          <w:tcPr>
            <w:tcW w:w="5662" w:type="dxa"/>
            <w:shd w:val="clear" w:color="auto" w:fill="B8CCE4"/>
          </w:tcPr>
          <w:p w14:paraId="2897B1DF" w14:textId="77777777" w:rsidR="00552282" w:rsidRPr="00BF31E1" w:rsidRDefault="00552282" w:rsidP="00A97425">
            <w:pPr>
              <w:spacing w:after="100" w:line="240" w:lineRule="auto"/>
              <w:jc w:val="center"/>
              <w:rPr>
                <w:rFonts w:asciiTheme="minorHAnsi" w:hAnsiTheme="minorHAnsi" w:cstheme="minorHAnsi"/>
                <w:sz w:val="24"/>
                <w:szCs w:val="24"/>
              </w:rPr>
            </w:pPr>
            <w:r w:rsidRPr="00BF31E1">
              <w:rPr>
                <w:rFonts w:asciiTheme="minorHAnsi" w:hAnsiTheme="minorHAnsi" w:cstheme="minorHAnsi"/>
                <w:sz w:val="24"/>
                <w:szCs w:val="24"/>
              </w:rPr>
              <w:t>Discussion</w:t>
            </w:r>
          </w:p>
        </w:tc>
        <w:tc>
          <w:tcPr>
            <w:tcW w:w="2348" w:type="dxa"/>
            <w:shd w:val="clear" w:color="auto" w:fill="B8CCE4"/>
          </w:tcPr>
          <w:p w14:paraId="5E8F6DCF" w14:textId="77777777" w:rsidR="00552282" w:rsidRPr="00BF31E1" w:rsidRDefault="00552282" w:rsidP="00A97425">
            <w:pPr>
              <w:spacing w:after="100" w:line="240" w:lineRule="auto"/>
              <w:jc w:val="center"/>
              <w:rPr>
                <w:rFonts w:asciiTheme="minorHAnsi" w:hAnsiTheme="minorHAnsi" w:cstheme="minorHAnsi"/>
                <w:sz w:val="24"/>
                <w:szCs w:val="24"/>
              </w:rPr>
            </w:pPr>
            <w:r w:rsidRPr="00BF31E1">
              <w:rPr>
                <w:rFonts w:asciiTheme="minorHAnsi" w:hAnsiTheme="minorHAnsi" w:cstheme="minorHAnsi"/>
                <w:sz w:val="24"/>
                <w:szCs w:val="24"/>
              </w:rPr>
              <w:t>Tasks/Conclusion</w:t>
            </w:r>
          </w:p>
        </w:tc>
        <w:tc>
          <w:tcPr>
            <w:tcW w:w="1620" w:type="dxa"/>
            <w:shd w:val="clear" w:color="auto" w:fill="B8CCE4"/>
          </w:tcPr>
          <w:p w14:paraId="3F748813" w14:textId="77777777" w:rsidR="00552282" w:rsidRPr="00BF31E1" w:rsidRDefault="00552282" w:rsidP="00A97425">
            <w:pPr>
              <w:spacing w:after="100" w:line="240" w:lineRule="auto"/>
              <w:jc w:val="center"/>
              <w:rPr>
                <w:rFonts w:asciiTheme="minorHAnsi" w:hAnsiTheme="minorHAnsi" w:cstheme="minorHAnsi"/>
                <w:sz w:val="24"/>
                <w:szCs w:val="24"/>
              </w:rPr>
            </w:pPr>
            <w:r w:rsidRPr="00BF31E1">
              <w:rPr>
                <w:rFonts w:asciiTheme="minorHAnsi" w:hAnsiTheme="minorHAnsi" w:cstheme="minorHAnsi"/>
                <w:sz w:val="24"/>
                <w:szCs w:val="24"/>
              </w:rPr>
              <w:t>Responsibility</w:t>
            </w:r>
          </w:p>
        </w:tc>
        <w:tc>
          <w:tcPr>
            <w:tcW w:w="1844" w:type="dxa"/>
            <w:shd w:val="clear" w:color="auto" w:fill="B8CCE4"/>
          </w:tcPr>
          <w:p w14:paraId="7C70BD1C" w14:textId="70801F88" w:rsidR="00552282" w:rsidRPr="00BF31E1" w:rsidRDefault="00B74103" w:rsidP="00A97425">
            <w:pPr>
              <w:spacing w:after="100" w:line="240" w:lineRule="auto"/>
              <w:jc w:val="center"/>
              <w:rPr>
                <w:rFonts w:asciiTheme="minorHAnsi" w:hAnsiTheme="minorHAnsi" w:cstheme="minorHAnsi"/>
                <w:sz w:val="24"/>
                <w:szCs w:val="24"/>
              </w:rPr>
            </w:pPr>
            <w:r>
              <w:rPr>
                <w:rFonts w:asciiTheme="minorHAnsi" w:hAnsiTheme="minorHAnsi" w:cstheme="minorHAnsi"/>
                <w:sz w:val="24"/>
                <w:szCs w:val="24"/>
              </w:rPr>
              <w:t>Date Completed</w:t>
            </w:r>
          </w:p>
        </w:tc>
      </w:tr>
      <w:tr w:rsidR="00552282" w:rsidRPr="00BF31E1" w14:paraId="64448123" w14:textId="5C523C25" w:rsidTr="005D5311">
        <w:trPr>
          <w:gridAfter w:val="1"/>
          <w:wAfter w:w="13" w:type="dxa"/>
        </w:trPr>
        <w:tc>
          <w:tcPr>
            <w:tcW w:w="1687" w:type="dxa"/>
            <w:shd w:val="clear" w:color="auto" w:fill="auto"/>
          </w:tcPr>
          <w:p w14:paraId="3B446F43" w14:textId="333F756E" w:rsidR="00552282" w:rsidRPr="00BF31E1" w:rsidRDefault="00552282" w:rsidP="008A7508">
            <w:pPr>
              <w:spacing w:after="100" w:line="240" w:lineRule="auto"/>
              <w:rPr>
                <w:rFonts w:asciiTheme="minorHAnsi" w:hAnsiTheme="minorHAnsi" w:cstheme="minorHAnsi"/>
                <w:i/>
                <w:sz w:val="24"/>
                <w:szCs w:val="24"/>
              </w:rPr>
            </w:pPr>
            <w:r w:rsidRPr="00BF31E1">
              <w:rPr>
                <w:rFonts w:asciiTheme="minorHAnsi" w:hAnsiTheme="minorHAnsi" w:cstheme="minorHAnsi"/>
                <w:sz w:val="24"/>
                <w:szCs w:val="24"/>
              </w:rPr>
              <w:t>Establish Quorum</w:t>
            </w:r>
            <w:r w:rsidRPr="00BF31E1">
              <w:rPr>
                <w:rFonts w:asciiTheme="minorHAnsi" w:hAnsiTheme="minorHAnsi" w:cstheme="minorHAnsi"/>
                <w:i/>
                <w:sz w:val="24"/>
                <w:szCs w:val="24"/>
              </w:rPr>
              <w:t xml:space="preserve"> </w:t>
            </w:r>
          </w:p>
        </w:tc>
        <w:tc>
          <w:tcPr>
            <w:tcW w:w="5662" w:type="dxa"/>
            <w:shd w:val="clear" w:color="auto" w:fill="FFFFFF"/>
          </w:tcPr>
          <w:p w14:paraId="4B6D3DB2" w14:textId="04120C07" w:rsidR="00552282" w:rsidRPr="00BF31E1" w:rsidRDefault="00F740E3" w:rsidP="003320FC">
            <w:pPr>
              <w:spacing w:after="100" w:line="240" w:lineRule="auto"/>
              <w:rPr>
                <w:rFonts w:asciiTheme="minorHAnsi" w:hAnsiTheme="minorHAnsi" w:cstheme="minorHAnsi"/>
                <w:sz w:val="24"/>
                <w:szCs w:val="24"/>
              </w:rPr>
            </w:pPr>
            <w:r>
              <w:rPr>
                <w:rFonts w:asciiTheme="minorHAnsi" w:hAnsiTheme="minorHAnsi" w:cstheme="minorHAnsi"/>
                <w:sz w:val="24"/>
                <w:szCs w:val="24"/>
              </w:rPr>
              <w:t>Established</w:t>
            </w:r>
          </w:p>
        </w:tc>
        <w:tc>
          <w:tcPr>
            <w:tcW w:w="2348" w:type="dxa"/>
            <w:shd w:val="clear" w:color="auto" w:fill="FFFFFF"/>
          </w:tcPr>
          <w:p w14:paraId="38E4C622" w14:textId="77777777" w:rsidR="00552282" w:rsidRPr="00BF31E1" w:rsidRDefault="00552282" w:rsidP="003320FC">
            <w:pPr>
              <w:spacing w:after="100" w:line="240" w:lineRule="auto"/>
              <w:rPr>
                <w:rFonts w:asciiTheme="minorHAnsi" w:hAnsiTheme="minorHAnsi" w:cstheme="minorHAnsi"/>
                <w:sz w:val="24"/>
                <w:szCs w:val="24"/>
              </w:rPr>
            </w:pPr>
          </w:p>
        </w:tc>
        <w:tc>
          <w:tcPr>
            <w:tcW w:w="1620" w:type="dxa"/>
            <w:shd w:val="clear" w:color="auto" w:fill="FFFFFF"/>
          </w:tcPr>
          <w:p w14:paraId="3B91D27B" w14:textId="77777777" w:rsidR="00552282" w:rsidRPr="00BF31E1" w:rsidRDefault="00552282" w:rsidP="003320FC">
            <w:pPr>
              <w:spacing w:after="100" w:line="240" w:lineRule="auto"/>
              <w:rPr>
                <w:rFonts w:asciiTheme="minorHAnsi" w:hAnsiTheme="minorHAnsi" w:cstheme="minorHAnsi"/>
                <w:sz w:val="24"/>
                <w:szCs w:val="24"/>
              </w:rPr>
            </w:pPr>
          </w:p>
        </w:tc>
        <w:tc>
          <w:tcPr>
            <w:tcW w:w="1844" w:type="dxa"/>
            <w:shd w:val="clear" w:color="auto" w:fill="FFFFFF"/>
          </w:tcPr>
          <w:p w14:paraId="59DA4AC1" w14:textId="77777777" w:rsidR="00552282" w:rsidRPr="00BF31E1" w:rsidRDefault="00552282" w:rsidP="003320FC">
            <w:pPr>
              <w:spacing w:after="100" w:line="240" w:lineRule="auto"/>
              <w:rPr>
                <w:rFonts w:asciiTheme="minorHAnsi" w:hAnsiTheme="minorHAnsi" w:cstheme="minorHAnsi"/>
                <w:sz w:val="24"/>
                <w:szCs w:val="24"/>
              </w:rPr>
            </w:pPr>
          </w:p>
        </w:tc>
      </w:tr>
      <w:tr w:rsidR="00552282" w:rsidRPr="00BF31E1" w14:paraId="0A64F35F" w14:textId="6DA2F6F2" w:rsidTr="005D5311">
        <w:trPr>
          <w:gridAfter w:val="1"/>
          <w:wAfter w:w="13" w:type="dxa"/>
          <w:trHeight w:val="674"/>
        </w:trPr>
        <w:tc>
          <w:tcPr>
            <w:tcW w:w="1687" w:type="dxa"/>
            <w:shd w:val="clear" w:color="auto" w:fill="auto"/>
          </w:tcPr>
          <w:p w14:paraId="30028F74" w14:textId="2488DDB2" w:rsidR="00552282" w:rsidRPr="00BF31E1" w:rsidRDefault="00552282" w:rsidP="008A7508">
            <w:pPr>
              <w:spacing w:after="100" w:line="240" w:lineRule="auto"/>
              <w:rPr>
                <w:rFonts w:asciiTheme="minorHAnsi" w:hAnsiTheme="minorHAnsi" w:cstheme="minorHAnsi"/>
                <w:i/>
                <w:sz w:val="24"/>
                <w:szCs w:val="24"/>
              </w:rPr>
            </w:pPr>
            <w:r w:rsidRPr="00BF31E1">
              <w:rPr>
                <w:rFonts w:asciiTheme="minorHAnsi" w:hAnsiTheme="minorHAnsi" w:cstheme="minorHAnsi"/>
                <w:sz w:val="24"/>
                <w:szCs w:val="24"/>
              </w:rPr>
              <w:t>Any changes to the agenda?</w:t>
            </w:r>
          </w:p>
        </w:tc>
        <w:tc>
          <w:tcPr>
            <w:tcW w:w="5662" w:type="dxa"/>
            <w:shd w:val="clear" w:color="auto" w:fill="FFFFFF"/>
          </w:tcPr>
          <w:p w14:paraId="6D46192C" w14:textId="44D5275F" w:rsidR="00552282" w:rsidRPr="00BF31E1" w:rsidRDefault="00362DA2" w:rsidP="003320FC">
            <w:pPr>
              <w:spacing w:after="100" w:line="240" w:lineRule="auto"/>
              <w:rPr>
                <w:rFonts w:asciiTheme="minorHAnsi" w:hAnsiTheme="minorHAnsi" w:cstheme="minorHAnsi"/>
                <w:sz w:val="24"/>
                <w:szCs w:val="24"/>
              </w:rPr>
            </w:pPr>
            <w:r>
              <w:rPr>
                <w:rFonts w:asciiTheme="minorHAnsi" w:hAnsiTheme="minorHAnsi" w:cstheme="minorHAnsi"/>
                <w:sz w:val="24"/>
                <w:szCs w:val="24"/>
              </w:rPr>
              <w:t>None</w:t>
            </w:r>
          </w:p>
        </w:tc>
        <w:tc>
          <w:tcPr>
            <w:tcW w:w="2348" w:type="dxa"/>
            <w:shd w:val="clear" w:color="auto" w:fill="FFFFFF"/>
          </w:tcPr>
          <w:p w14:paraId="3540AA7E" w14:textId="77777777" w:rsidR="00552282" w:rsidRPr="00BF31E1" w:rsidRDefault="00552282" w:rsidP="003320FC">
            <w:pPr>
              <w:spacing w:after="100" w:line="240" w:lineRule="auto"/>
              <w:rPr>
                <w:rFonts w:asciiTheme="minorHAnsi" w:hAnsiTheme="minorHAnsi" w:cstheme="minorHAnsi"/>
                <w:sz w:val="24"/>
                <w:szCs w:val="24"/>
              </w:rPr>
            </w:pPr>
          </w:p>
        </w:tc>
        <w:tc>
          <w:tcPr>
            <w:tcW w:w="1620" w:type="dxa"/>
            <w:shd w:val="clear" w:color="auto" w:fill="FFFFFF"/>
          </w:tcPr>
          <w:p w14:paraId="0CD960D8" w14:textId="77777777" w:rsidR="00552282" w:rsidRPr="00BF31E1" w:rsidRDefault="00552282" w:rsidP="003320FC">
            <w:pPr>
              <w:spacing w:after="100" w:line="240" w:lineRule="auto"/>
              <w:rPr>
                <w:rFonts w:asciiTheme="minorHAnsi" w:hAnsiTheme="minorHAnsi" w:cstheme="minorHAnsi"/>
                <w:color w:val="FF0000"/>
                <w:sz w:val="24"/>
                <w:szCs w:val="24"/>
              </w:rPr>
            </w:pPr>
          </w:p>
        </w:tc>
        <w:tc>
          <w:tcPr>
            <w:tcW w:w="1844" w:type="dxa"/>
            <w:shd w:val="clear" w:color="auto" w:fill="FFFFFF"/>
          </w:tcPr>
          <w:p w14:paraId="1FE88BF1" w14:textId="77777777" w:rsidR="00552282" w:rsidRPr="00BF31E1" w:rsidRDefault="00552282" w:rsidP="003320FC">
            <w:pPr>
              <w:spacing w:after="100" w:line="240" w:lineRule="auto"/>
              <w:rPr>
                <w:rFonts w:asciiTheme="minorHAnsi" w:hAnsiTheme="minorHAnsi" w:cstheme="minorHAnsi"/>
                <w:color w:val="FF0000"/>
                <w:sz w:val="24"/>
                <w:szCs w:val="24"/>
              </w:rPr>
            </w:pPr>
          </w:p>
        </w:tc>
      </w:tr>
      <w:tr w:rsidR="00552282" w:rsidRPr="00BF31E1" w14:paraId="64530325" w14:textId="5923840F" w:rsidTr="002D5719">
        <w:trPr>
          <w:gridAfter w:val="1"/>
          <w:wAfter w:w="13" w:type="dxa"/>
          <w:trHeight w:val="341"/>
        </w:trPr>
        <w:tc>
          <w:tcPr>
            <w:tcW w:w="1687" w:type="dxa"/>
            <w:vMerge w:val="restart"/>
            <w:shd w:val="clear" w:color="auto" w:fill="auto"/>
          </w:tcPr>
          <w:p w14:paraId="5DD94021" w14:textId="3D444C1A" w:rsidR="00552282" w:rsidRPr="005937CF" w:rsidRDefault="00552282" w:rsidP="008A7508">
            <w:pPr>
              <w:spacing w:after="100" w:line="240" w:lineRule="auto"/>
              <w:rPr>
                <w:rFonts w:asciiTheme="minorHAnsi" w:hAnsiTheme="minorHAnsi" w:cstheme="minorHAnsi"/>
                <w:iCs/>
                <w:sz w:val="24"/>
                <w:szCs w:val="24"/>
              </w:rPr>
            </w:pPr>
            <w:r w:rsidRPr="005937CF">
              <w:rPr>
                <w:rFonts w:asciiTheme="minorHAnsi" w:hAnsiTheme="minorHAnsi" w:cstheme="minorHAnsi"/>
                <w:iCs/>
                <w:sz w:val="24"/>
                <w:szCs w:val="24"/>
              </w:rPr>
              <w:t xml:space="preserve">Overview of the SAMSHA </w:t>
            </w:r>
            <w:r w:rsidRPr="005937CF">
              <w:rPr>
                <w:rFonts w:asciiTheme="minorHAnsi" w:hAnsiTheme="minorHAnsi" w:cstheme="minorHAnsi"/>
                <w:iCs/>
                <w:sz w:val="24"/>
                <w:szCs w:val="24"/>
              </w:rPr>
              <w:lastRenderedPageBreak/>
              <w:t xml:space="preserve">Mental Health Block </w:t>
            </w:r>
            <w:r w:rsidR="00584FB3">
              <w:rPr>
                <w:rFonts w:asciiTheme="minorHAnsi" w:hAnsiTheme="minorHAnsi" w:cstheme="minorHAnsi"/>
                <w:iCs/>
                <w:sz w:val="24"/>
                <w:szCs w:val="24"/>
              </w:rPr>
              <w:t xml:space="preserve">Grant </w:t>
            </w:r>
            <w:r w:rsidRPr="005937CF">
              <w:rPr>
                <w:rFonts w:asciiTheme="minorHAnsi" w:hAnsiTheme="minorHAnsi" w:cstheme="minorHAnsi"/>
                <w:iCs/>
                <w:sz w:val="24"/>
                <w:szCs w:val="24"/>
              </w:rPr>
              <w:t>and the TA</w:t>
            </w:r>
          </w:p>
        </w:tc>
        <w:tc>
          <w:tcPr>
            <w:tcW w:w="5662" w:type="dxa"/>
            <w:shd w:val="clear" w:color="auto" w:fill="auto"/>
          </w:tcPr>
          <w:p w14:paraId="62938123" w14:textId="2135FCB3" w:rsidR="00552282" w:rsidRPr="00BF31E1" w:rsidRDefault="00552282" w:rsidP="008A7508">
            <w:pPr>
              <w:spacing w:after="0"/>
              <w:rPr>
                <w:rFonts w:asciiTheme="minorHAnsi" w:hAnsiTheme="minorHAnsi" w:cstheme="minorHAnsi"/>
                <w:sz w:val="24"/>
                <w:szCs w:val="24"/>
              </w:rPr>
            </w:pPr>
          </w:p>
        </w:tc>
        <w:tc>
          <w:tcPr>
            <w:tcW w:w="2348" w:type="dxa"/>
            <w:shd w:val="clear" w:color="auto" w:fill="auto"/>
          </w:tcPr>
          <w:p w14:paraId="4FCDF5B4" w14:textId="071329B1" w:rsidR="00552282" w:rsidRPr="00BF31E1" w:rsidRDefault="00552282" w:rsidP="003320FC">
            <w:pPr>
              <w:rPr>
                <w:rFonts w:asciiTheme="minorHAnsi" w:hAnsiTheme="minorHAnsi" w:cstheme="minorHAnsi"/>
                <w:sz w:val="24"/>
                <w:szCs w:val="24"/>
              </w:rPr>
            </w:pPr>
            <w:r>
              <w:rPr>
                <w:rFonts w:asciiTheme="minorHAnsi" w:hAnsiTheme="minorHAnsi" w:cstheme="minorHAnsi"/>
                <w:sz w:val="24"/>
                <w:szCs w:val="24"/>
              </w:rPr>
              <w:t xml:space="preserve">Notify the QIC when block grant updates </w:t>
            </w:r>
            <w:r>
              <w:rPr>
                <w:rFonts w:asciiTheme="minorHAnsi" w:hAnsiTheme="minorHAnsi" w:cstheme="minorHAnsi"/>
                <w:sz w:val="24"/>
                <w:szCs w:val="24"/>
              </w:rPr>
              <w:lastRenderedPageBreak/>
              <w:t>are available on the website</w:t>
            </w:r>
          </w:p>
        </w:tc>
        <w:tc>
          <w:tcPr>
            <w:tcW w:w="1620" w:type="dxa"/>
            <w:shd w:val="clear" w:color="auto" w:fill="auto"/>
          </w:tcPr>
          <w:p w14:paraId="2B57DA00" w14:textId="7DED84EC" w:rsidR="00552282" w:rsidRPr="00BF31E1" w:rsidRDefault="00552282" w:rsidP="003320FC">
            <w:pPr>
              <w:rPr>
                <w:rFonts w:asciiTheme="minorHAnsi" w:hAnsiTheme="minorHAnsi" w:cstheme="minorHAnsi"/>
                <w:sz w:val="24"/>
                <w:szCs w:val="24"/>
              </w:rPr>
            </w:pPr>
            <w:r>
              <w:rPr>
                <w:rFonts w:asciiTheme="minorHAnsi" w:hAnsiTheme="minorHAnsi" w:cstheme="minorHAnsi"/>
                <w:sz w:val="24"/>
                <w:szCs w:val="24"/>
              </w:rPr>
              <w:lastRenderedPageBreak/>
              <w:t>OBH staff</w:t>
            </w:r>
          </w:p>
        </w:tc>
        <w:tc>
          <w:tcPr>
            <w:tcW w:w="1844" w:type="dxa"/>
          </w:tcPr>
          <w:p w14:paraId="428E062C" w14:textId="77777777" w:rsidR="00552282" w:rsidRDefault="00552282" w:rsidP="003320FC">
            <w:pPr>
              <w:rPr>
                <w:rFonts w:asciiTheme="minorHAnsi" w:hAnsiTheme="minorHAnsi" w:cstheme="minorHAnsi"/>
                <w:sz w:val="24"/>
                <w:szCs w:val="24"/>
              </w:rPr>
            </w:pPr>
          </w:p>
        </w:tc>
      </w:tr>
      <w:tr w:rsidR="00552282" w:rsidRPr="00BF31E1" w14:paraId="07721030" w14:textId="50018AC8" w:rsidTr="002D5719">
        <w:trPr>
          <w:gridAfter w:val="1"/>
          <w:wAfter w:w="13" w:type="dxa"/>
        </w:trPr>
        <w:tc>
          <w:tcPr>
            <w:tcW w:w="1687" w:type="dxa"/>
            <w:vMerge/>
            <w:shd w:val="clear" w:color="auto" w:fill="FFFFFF"/>
          </w:tcPr>
          <w:p w14:paraId="520D5EFB" w14:textId="77777777" w:rsidR="00552282" w:rsidRDefault="00552282" w:rsidP="008A7508">
            <w:pPr>
              <w:spacing w:after="100" w:line="240" w:lineRule="auto"/>
              <w:rPr>
                <w:rFonts w:asciiTheme="minorHAnsi" w:hAnsiTheme="minorHAnsi" w:cstheme="minorHAnsi"/>
                <w:iCs/>
                <w:sz w:val="24"/>
                <w:szCs w:val="24"/>
              </w:rPr>
            </w:pPr>
          </w:p>
        </w:tc>
        <w:tc>
          <w:tcPr>
            <w:tcW w:w="5662" w:type="dxa"/>
            <w:shd w:val="clear" w:color="auto" w:fill="FFFFFF"/>
          </w:tcPr>
          <w:p w14:paraId="6601A437" w14:textId="72A096B7" w:rsidR="00552282" w:rsidRDefault="00552282" w:rsidP="003320FC">
            <w:pPr>
              <w:spacing w:after="100" w:line="240" w:lineRule="auto"/>
              <w:rPr>
                <w:rFonts w:asciiTheme="minorHAnsi" w:hAnsiTheme="minorHAnsi" w:cstheme="minorHAnsi"/>
                <w:sz w:val="24"/>
                <w:szCs w:val="24"/>
              </w:rPr>
            </w:pPr>
            <w:r w:rsidRPr="008B0D52">
              <w:rPr>
                <w:rFonts w:asciiTheme="minorHAnsi" w:hAnsiTheme="minorHAnsi" w:cstheme="minorHAnsi"/>
                <w:sz w:val="24"/>
                <w:szCs w:val="24"/>
              </w:rPr>
              <w:t>This is the link for all RFA/ RFP https://www.maine.gov/dafs/bbm/procurementservices/vendors/grants</w:t>
            </w:r>
          </w:p>
        </w:tc>
        <w:tc>
          <w:tcPr>
            <w:tcW w:w="2348" w:type="dxa"/>
            <w:shd w:val="clear" w:color="auto" w:fill="FFFFFF"/>
          </w:tcPr>
          <w:p w14:paraId="6805B46F" w14:textId="77777777" w:rsidR="00552282" w:rsidRDefault="00552282" w:rsidP="003320FC">
            <w:pPr>
              <w:spacing w:after="100" w:line="240" w:lineRule="auto"/>
              <w:rPr>
                <w:rFonts w:asciiTheme="minorHAnsi" w:hAnsiTheme="minorHAnsi" w:cstheme="minorHAnsi"/>
                <w:sz w:val="24"/>
                <w:szCs w:val="24"/>
              </w:rPr>
            </w:pPr>
          </w:p>
        </w:tc>
        <w:tc>
          <w:tcPr>
            <w:tcW w:w="1620" w:type="dxa"/>
            <w:shd w:val="clear" w:color="auto" w:fill="FFFFFF"/>
          </w:tcPr>
          <w:p w14:paraId="3DE7FA17" w14:textId="77777777" w:rsidR="00552282" w:rsidRDefault="00552282" w:rsidP="003320FC">
            <w:pPr>
              <w:spacing w:after="100" w:line="240" w:lineRule="auto"/>
              <w:rPr>
                <w:rFonts w:asciiTheme="minorHAnsi" w:hAnsiTheme="minorHAnsi" w:cstheme="minorHAnsi"/>
                <w:sz w:val="24"/>
                <w:szCs w:val="24"/>
              </w:rPr>
            </w:pPr>
          </w:p>
        </w:tc>
        <w:tc>
          <w:tcPr>
            <w:tcW w:w="1844" w:type="dxa"/>
            <w:shd w:val="clear" w:color="auto" w:fill="FFFFFF"/>
          </w:tcPr>
          <w:p w14:paraId="6636020E" w14:textId="77777777" w:rsidR="00552282" w:rsidRDefault="00552282" w:rsidP="003320FC">
            <w:pPr>
              <w:spacing w:after="100" w:line="240" w:lineRule="auto"/>
              <w:rPr>
                <w:rFonts w:asciiTheme="minorHAnsi" w:hAnsiTheme="minorHAnsi" w:cstheme="minorHAnsi"/>
                <w:sz w:val="24"/>
                <w:szCs w:val="24"/>
              </w:rPr>
            </w:pPr>
          </w:p>
        </w:tc>
      </w:tr>
      <w:tr w:rsidR="00552282" w:rsidRPr="00BF31E1" w14:paraId="4D8B7239" w14:textId="49DFEEC8" w:rsidTr="002D5719">
        <w:trPr>
          <w:gridAfter w:val="1"/>
          <w:wAfter w:w="13" w:type="dxa"/>
        </w:trPr>
        <w:tc>
          <w:tcPr>
            <w:tcW w:w="1687" w:type="dxa"/>
            <w:vMerge/>
            <w:shd w:val="clear" w:color="auto" w:fill="FFFFFF"/>
          </w:tcPr>
          <w:p w14:paraId="36024F58" w14:textId="77777777" w:rsidR="00552282" w:rsidRDefault="00552282" w:rsidP="008A7508">
            <w:pPr>
              <w:spacing w:after="100" w:line="240" w:lineRule="auto"/>
              <w:rPr>
                <w:rFonts w:asciiTheme="minorHAnsi" w:hAnsiTheme="minorHAnsi" w:cstheme="minorHAnsi"/>
                <w:iCs/>
                <w:sz w:val="24"/>
                <w:szCs w:val="24"/>
              </w:rPr>
            </w:pPr>
          </w:p>
        </w:tc>
        <w:tc>
          <w:tcPr>
            <w:tcW w:w="5662" w:type="dxa"/>
            <w:shd w:val="clear" w:color="auto" w:fill="FFFFFF"/>
          </w:tcPr>
          <w:p w14:paraId="11AABC49" w14:textId="06CD81B8" w:rsidR="00552282" w:rsidRDefault="00552282" w:rsidP="003320FC">
            <w:pPr>
              <w:spacing w:after="100" w:line="240" w:lineRule="auto"/>
              <w:rPr>
                <w:rFonts w:asciiTheme="minorHAnsi" w:hAnsiTheme="minorHAnsi" w:cstheme="minorHAnsi"/>
                <w:sz w:val="24"/>
                <w:szCs w:val="24"/>
              </w:rPr>
            </w:pPr>
            <w:r>
              <w:rPr>
                <w:rFonts w:asciiTheme="minorHAnsi" w:hAnsiTheme="minorHAnsi" w:cstheme="minorHAnsi"/>
                <w:sz w:val="24"/>
                <w:szCs w:val="24"/>
              </w:rPr>
              <w:t>The consumer survey from 2023 is available</w:t>
            </w:r>
          </w:p>
        </w:tc>
        <w:tc>
          <w:tcPr>
            <w:tcW w:w="2348" w:type="dxa"/>
            <w:shd w:val="clear" w:color="auto" w:fill="FFFFFF"/>
          </w:tcPr>
          <w:p w14:paraId="5E0603C6" w14:textId="16F4CF54" w:rsidR="00552282" w:rsidRDefault="00552282" w:rsidP="003320FC">
            <w:pPr>
              <w:spacing w:after="100" w:line="240" w:lineRule="auto"/>
              <w:rPr>
                <w:rFonts w:asciiTheme="minorHAnsi" w:hAnsiTheme="minorHAnsi" w:cstheme="minorHAnsi"/>
                <w:sz w:val="24"/>
                <w:szCs w:val="24"/>
              </w:rPr>
            </w:pPr>
            <w:r>
              <w:rPr>
                <w:rFonts w:asciiTheme="minorHAnsi" w:hAnsiTheme="minorHAnsi" w:cstheme="minorHAnsi"/>
                <w:sz w:val="24"/>
                <w:szCs w:val="24"/>
              </w:rPr>
              <w:t>Share the survey with QIC</w:t>
            </w:r>
          </w:p>
        </w:tc>
        <w:tc>
          <w:tcPr>
            <w:tcW w:w="1620" w:type="dxa"/>
            <w:shd w:val="clear" w:color="auto" w:fill="FFFFFF"/>
          </w:tcPr>
          <w:p w14:paraId="27CBB92B" w14:textId="5EBA0584" w:rsidR="00552282" w:rsidRDefault="00552282" w:rsidP="003320FC">
            <w:pPr>
              <w:spacing w:after="100" w:line="240" w:lineRule="auto"/>
              <w:rPr>
                <w:rFonts w:asciiTheme="minorHAnsi" w:hAnsiTheme="minorHAnsi" w:cstheme="minorHAnsi"/>
                <w:sz w:val="24"/>
                <w:szCs w:val="24"/>
              </w:rPr>
            </w:pPr>
            <w:r>
              <w:rPr>
                <w:rFonts w:asciiTheme="minorHAnsi" w:hAnsiTheme="minorHAnsi" w:cstheme="minorHAnsi"/>
                <w:sz w:val="24"/>
                <w:szCs w:val="24"/>
              </w:rPr>
              <w:t>OBH staff</w:t>
            </w:r>
          </w:p>
        </w:tc>
        <w:tc>
          <w:tcPr>
            <w:tcW w:w="1844" w:type="dxa"/>
            <w:shd w:val="clear" w:color="auto" w:fill="FFFFFF"/>
          </w:tcPr>
          <w:p w14:paraId="2ED8492C" w14:textId="77777777" w:rsidR="00552282" w:rsidRDefault="00552282" w:rsidP="003320FC">
            <w:pPr>
              <w:spacing w:after="100" w:line="240" w:lineRule="auto"/>
              <w:rPr>
                <w:rFonts w:asciiTheme="minorHAnsi" w:hAnsiTheme="minorHAnsi" w:cstheme="minorHAnsi"/>
                <w:sz w:val="24"/>
                <w:szCs w:val="24"/>
              </w:rPr>
            </w:pPr>
          </w:p>
        </w:tc>
      </w:tr>
      <w:tr w:rsidR="00552282" w:rsidRPr="00BF31E1" w14:paraId="36CF8DA7" w14:textId="2A1A6522" w:rsidTr="002D5719">
        <w:trPr>
          <w:gridAfter w:val="1"/>
          <w:wAfter w:w="13" w:type="dxa"/>
        </w:trPr>
        <w:tc>
          <w:tcPr>
            <w:tcW w:w="1687" w:type="dxa"/>
            <w:shd w:val="clear" w:color="auto" w:fill="FFFFFF"/>
          </w:tcPr>
          <w:p w14:paraId="5995950B" w14:textId="2E2E9BB4" w:rsidR="00552282" w:rsidRPr="008308FF" w:rsidRDefault="00552282" w:rsidP="008A7508">
            <w:pPr>
              <w:spacing w:after="100" w:line="240" w:lineRule="auto"/>
              <w:rPr>
                <w:rFonts w:asciiTheme="minorHAnsi" w:hAnsiTheme="minorHAnsi" w:cstheme="minorHAnsi"/>
                <w:iCs/>
                <w:sz w:val="24"/>
                <w:szCs w:val="24"/>
              </w:rPr>
            </w:pPr>
            <w:r>
              <w:rPr>
                <w:rFonts w:asciiTheme="minorHAnsi" w:hAnsiTheme="minorHAnsi" w:cstheme="minorHAnsi"/>
                <w:iCs/>
                <w:sz w:val="24"/>
                <w:szCs w:val="24"/>
              </w:rPr>
              <w:t>Membership Forms</w:t>
            </w:r>
          </w:p>
        </w:tc>
        <w:tc>
          <w:tcPr>
            <w:tcW w:w="5662" w:type="dxa"/>
            <w:shd w:val="clear" w:color="auto" w:fill="FFFFFF"/>
          </w:tcPr>
          <w:p w14:paraId="5A83BB70" w14:textId="4E6A5A8B" w:rsidR="00552282" w:rsidRPr="00BF31E1" w:rsidRDefault="00552282" w:rsidP="003320FC">
            <w:pPr>
              <w:spacing w:after="100" w:line="240" w:lineRule="auto"/>
              <w:rPr>
                <w:rFonts w:asciiTheme="minorHAnsi" w:hAnsiTheme="minorHAnsi" w:cstheme="minorHAnsi"/>
                <w:sz w:val="24"/>
                <w:szCs w:val="24"/>
              </w:rPr>
            </w:pPr>
            <w:r>
              <w:rPr>
                <w:rFonts w:asciiTheme="minorHAnsi" w:hAnsiTheme="minorHAnsi" w:cstheme="minorHAnsi"/>
                <w:sz w:val="24"/>
                <w:szCs w:val="24"/>
              </w:rPr>
              <w:t>Please return membership forms to Susan</w:t>
            </w:r>
          </w:p>
        </w:tc>
        <w:tc>
          <w:tcPr>
            <w:tcW w:w="2348" w:type="dxa"/>
            <w:shd w:val="clear" w:color="auto" w:fill="FFFFFF"/>
          </w:tcPr>
          <w:p w14:paraId="31AD2261" w14:textId="26AB3947" w:rsidR="00552282" w:rsidRPr="00BF31E1" w:rsidRDefault="00552282" w:rsidP="003320FC">
            <w:pPr>
              <w:spacing w:after="100" w:line="240" w:lineRule="auto"/>
              <w:rPr>
                <w:rFonts w:asciiTheme="minorHAnsi" w:hAnsiTheme="minorHAnsi" w:cstheme="minorHAnsi"/>
                <w:sz w:val="24"/>
                <w:szCs w:val="24"/>
              </w:rPr>
            </w:pPr>
            <w:r>
              <w:rPr>
                <w:rFonts w:asciiTheme="minorHAnsi" w:hAnsiTheme="minorHAnsi" w:cstheme="minorHAnsi"/>
                <w:sz w:val="24"/>
                <w:szCs w:val="24"/>
              </w:rPr>
              <w:t>Susan will send out onboarding forms.</w:t>
            </w:r>
          </w:p>
        </w:tc>
        <w:tc>
          <w:tcPr>
            <w:tcW w:w="1620" w:type="dxa"/>
            <w:shd w:val="clear" w:color="auto" w:fill="FFFFFF"/>
          </w:tcPr>
          <w:p w14:paraId="5A0CC432" w14:textId="24555135" w:rsidR="00552282" w:rsidRPr="00BF31E1" w:rsidRDefault="00552282" w:rsidP="003320FC">
            <w:pPr>
              <w:spacing w:after="100" w:line="240" w:lineRule="auto"/>
              <w:rPr>
                <w:rFonts w:asciiTheme="minorHAnsi" w:hAnsiTheme="minorHAnsi" w:cstheme="minorHAnsi"/>
                <w:sz w:val="24"/>
                <w:szCs w:val="24"/>
              </w:rPr>
            </w:pPr>
            <w:r>
              <w:rPr>
                <w:rFonts w:asciiTheme="minorHAnsi" w:hAnsiTheme="minorHAnsi" w:cstheme="minorHAnsi"/>
                <w:sz w:val="24"/>
                <w:szCs w:val="24"/>
              </w:rPr>
              <w:t>New members</w:t>
            </w:r>
          </w:p>
        </w:tc>
        <w:tc>
          <w:tcPr>
            <w:tcW w:w="1844" w:type="dxa"/>
            <w:shd w:val="clear" w:color="auto" w:fill="FFFFFF"/>
          </w:tcPr>
          <w:p w14:paraId="51A6987A" w14:textId="77777777" w:rsidR="00552282" w:rsidRDefault="00552282" w:rsidP="003320FC">
            <w:pPr>
              <w:spacing w:after="100" w:line="240" w:lineRule="auto"/>
              <w:rPr>
                <w:rFonts w:asciiTheme="minorHAnsi" w:hAnsiTheme="minorHAnsi" w:cstheme="minorHAnsi"/>
                <w:sz w:val="24"/>
                <w:szCs w:val="24"/>
              </w:rPr>
            </w:pPr>
          </w:p>
        </w:tc>
      </w:tr>
      <w:tr w:rsidR="005B355E" w:rsidRPr="00BF31E1" w14:paraId="62E88BEA" w14:textId="77777777" w:rsidTr="005D5311">
        <w:trPr>
          <w:gridAfter w:val="1"/>
          <w:wAfter w:w="13" w:type="dxa"/>
        </w:trPr>
        <w:tc>
          <w:tcPr>
            <w:tcW w:w="1687" w:type="dxa"/>
            <w:shd w:val="clear" w:color="auto" w:fill="auto"/>
          </w:tcPr>
          <w:p w14:paraId="58534587" w14:textId="1C915126" w:rsidR="005B355E" w:rsidRDefault="005B355E" w:rsidP="005B355E">
            <w:pPr>
              <w:spacing w:after="100" w:line="240" w:lineRule="auto"/>
              <w:rPr>
                <w:rFonts w:asciiTheme="minorHAnsi" w:hAnsiTheme="minorHAnsi" w:cstheme="minorHAnsi"/>
                <w:i/>
                <w:sz w:val="24"/>
                <w:szCs w:val="24"/>
              </w:rPr>
            </w:pPr>
            <w:r>
              <w:rPr>
                <w:rFonts w:asciiTheme="minorHAnsi" w:hAnsiTheme="minorHAnsi" w:cstheme="minorHAnsi"/>
                <w:i/>
                <w:sz w:val="24"/>
                <w:szCs w:val="24"/>
              </w:rPr>
              <w:t>Follow up Business</w:t>
            </w:r>
          </w:p>
        </w:tc>
        <w:tc>
          <w:tcPr>
            <w:tcW w:w="5662" w:type="dxa"/>
            <w:shd w:val="clear" w:color="auto" w:fill="auto"/>
          </w:tcPr>
          <w:p w14:paraId="0D9F297B" w14:textId="7C2AF0A4" w:rsidR="005B355E" w:rsidRPr="00BF31E1" w:rsidRDefault="005B355E" w:rsidP="005B355E">
            <w:pPr>
              <w:spacing w:after="100" w:line="240" w:lineRule="auto"/>
              <w:rPr>
                <w:rFonts w:asciiTheme="minorHAnsi" w:hAnsiTheme="minorHAnsi" w:cstheme="minorHAnsi"/>
                <w:sz w:val="24"/>
                <w:szCs w:val="24"/>
              </w:rPr>
            </w:pPr>
            <w:r>
              <w:rPr>
                <w:rFonts w:asciiTheme="minorHAnsi" w:hAnsiTheme="minorHAnsi" w:cstheme="minorHAnsi"/>
                <w:sz w:val="24"/>
                <w:szCs w:val="24"/>
              </w:rPr>
              <w:t>A</w:t>
            </w:r>
            <w:r w:rsidRPr="00AC6228">
              <w:rPr>
                <w:rFonts w:asciiTheme="minorHAnsi" w:hAnsiTheme="minorHAnsi" w:cstheme="minorHAnsi"/>
                <w:sz w:val="24"/>
                <w:szCs w:val="24"/>
              </w:rPr>
              <w:t xml:space="preserve">ll QIC members </w:t>
            </w:r>
            <w:r>
              <w:rPr>
                <w:rFonts w:asciiTheme="minorHAnsi" w:hAnsiTheme="minorHAnsi" w:cstheme="minorHAnsi"/>
                <w:sz w:val="24"/>
                <w:szCs w:val="24"/>
              </w:rPr>
              <w:t xml:space="preserve">please </w:t>
            </w:r>
            <w:r w:rsidRPr="00AC6228">
              <w:rPr>
                <w:rFonts w:asciiTheme="minorHAnsi" w:hAnsiTheme="minorHAnsi" w:cstheme="minorHAnsi"/>
                <w:sz w:val="24"/>
                <w:szCs w:val="24"/>
              </w:rPr>
              <w:t xml:space="preserve">create a </w:t>
            </w:r>
            <w:r>
              <w:rPr>
                <w:rFonts w:asciiTheme="minorHAnsi" w:hAnsiTheme="minorHAnsi" w:cstheme="minorHAnsi"/>
                <w:sz w:val="24"/>
                <w:szCs w:val="24"/>
              </w:rPr>
              <w:t>half-page</w:t>
            </w:r>
            <w:r w:rsidRPr="00AC6228">
              <w:rPr>
                <w:rFonts w:asciiTheme="minorHAnsi" w:hAnsiTheme="minorHAnsi" w:cstheme="minorHAnsi"/>
                <w:sz w:val="24"/>
                <w:szCs w:val="24"/>
              </w:rPr>
              <w:t xml:space="preserve"> bio for a document for the website containing date they became members, </w:t>
            </w:r>
            <w:r>
              <w:rPr>
                <w:rFonts w:asciiTheme="minorHAnsi" w:hAnsiTheme="minorHAnsi" w:cstheme="minorHAnsi"/>
                <w:sz w:val="24"/>
                <w:szCs w:val="24"/>
              </w:rPr>
              <w:t>role</w:t>
            </w:r>
            <w:r w:rsidRPr="00AC6228">
              <w:rPr>
                <w:rFonts w:asciiTheme="minorHAnsi" w:hAnsiTheme="minorHAnsi" w:cstheme="minorHAnsi"/>
                <w:sz w:val="24"/>
                <w:szCs w:val="24"/>
              </w:rPr>
              <w:t xml:space="preserve"> in which they are a member, affiliations, etc.</w:t>
            </w:r>
          </w:p>
        </w:tc>
        <w:tc>
          <w:tcPr>
            <w:tcW w:w="2348" w:type="dxa"/>
            <w:shd w:val="clear" w:color="auto" w:fill="auto"/>
          </w:tcPr>
          <w:p w14:paraId="2E071A91" w14:textId="165EBEEA" w:rsidR="005B355E" w:rsidRPr="00BF31E1" w:rsidRDefault="005B355E" w:rsidP="005B355E">
            <w:pPr>
              <w:spacing w:after="100" w:line="240" w:lineRule="auto"/>
              <w:rPr>
                <w:rFonts w:asciiTheme="minorHAnsi" w:hAnsiTheme="minorHAnsi" w:cstheme="minorHAnsi"/>
                <w:sz w:val="24"/>
                <w:szCs w:val="24"/>
              </w:rPr>
            </w:pPr>
            <w:r>
              <w:rPr>
                <w:rFonts w:asciiTheme="minorHAnsi" w:hAnsiTheme="minorHAnsi" w:cstheme="minorHAnsi"/>
                <w:sz w:val="24"/>
                <w:szCs w:val="24"/>
              </w:rPr>
              <w:t>Write a half page bio and email to Diane</w:t>
            </w:r>
          </w:p>
        </w:tc>
        <w:tc>
          <w:tcPr>
            <w:tcW w:w="1620" w:type="dxa"/>
            <w:shd w:val="clear" w:color="auto" w:fill="auto"/>
          </w:tcPr>
          <w:p w14:paraId="61930012" w14:textId="4BCEC9E2" w:rsidR="005B355E" w:rsidRPr="00BF31E1" w:rsidRDefault="005B355E" w:rsidP="005B355E">
            <w:pPr>
              <w:spacing w:after="100" w:line="240" w:lineRule="auto"/>
              <w:rPr>
                <w:rFonts w:asciiTheme="minorHAnsi" w:hAnsiTheme="minorHAnsi" w:cstheme="minorHAnsi"/>
                <w:sz w:val="24"/>
                <w:szCs w:val="24"/>
              </w:rPr>
            </w:pPr>
            <w:r>
              <w:rPr>
                <w:rFonts w:asciiTheme="minorHAnsi" w:hAnsiTheme="minorHAnsi" w:cstheme="minorHAnsi"/>
                <w:sz w:val="24"/>
                <w:szCs w:val="24"/>
              </w:rPr>
              <w:t>Full QIC</w:t>
            </w:r>
          </w:p>
        </w:tc>
        <w:tc>
          <w:tcPr>
            <w:tcW w:w="1844" w:type="dxa"/>
            <w:shd w:val="clear" w:color="auto" w:fill="FFFFFF"/>
          </w:tcPr>
          <w:p w14:paraId="5F7692BF" w14:textId="77777777" w:rsidR="005B355E" w:rsidRPr="00BF31E1" w:rsidRDefault="005B355E" w:rsidP="005B355E">
            <w:pPr>
              <w:spacing w:after="100" w:line="240" w:lineRule="auto"/>
              <w:rPr>
                <w:rFonts w:asciiTheme="minorHAnsi" w:hAnsiTheme="minorHAnsi" w:cstheme="minorHAnsi"/>
                <w:sz w:val="24"/>
                <w:szCs w:val="24"/>
              </w:rPr>
            </w:pPr>
          </w:p>
        </w:tc>
      </w:tr>
      <w:tr w:rsidR="005B355E" w:rsidRPr="00BF31E1" w14:paraId="25E13600" w14:textId="77777777" w:rsidTr="005D5311">
        <w:trPr>
          <w:gridAfter w:val="1"/>
          <w:wAfter w:w="13" w:type="dxa"/>
        </w:trPr>
        <w:tc>
          <w:tcPr>
            <w:tcW w:w="1687" w:type="dxa"/>
            <w:shd w:val="clear" w:color="auto" w:fill="auto"/>
          </w:tcPr>
          <w:p w14:paraId="4AF99752" w14:textId="2D746325" w:rsidR="005B355E" w:rsidRDefault="005B355E" w:rsidP="005B355E">
            <w:pPr>
              <w:spacing w:after="100" w:line="240" w:lineRule="auto"/>
              <w:rPr>
                <w:rFonts w:asciiTheme="minorHAnsi" w:hAnsiTheme="minorHAnsi" w:cstheme="minorHAnsi"/>
                <w:i/>
                <w:sz w:val="24"/>
                <w:szCs w:val="24"/>
              </w:rPr>
            </w:pPr>
            <w:r>
              <w:rPr>
                <w:rFonts w:asciiTheme="minorHAnsi" w:hAnsiTheme="minorHAnsi" w:cstheme="minorHAnsi"/>
                <w:i/>
                <w:sz w:val="24"/>
                <w:szCs w:val="24"/>
              </w:rPr>
              <w:t>Follow up Business</w:t>
            </w:r>
          </w:p>
        </w:tc>
        <w:tc>
          <w:tcPr>
            <w:tcW w:w="5662" w:type="dxa"/>
            <w:shd w:val="clear" w:color="auto" w:fill="FFFFFF"/>
          </w:tcPr>
          <w:p w14:paraId="642F1495" w14:textId="40CD0AD1" w:rsidR="005B355E" w:rsidRPr="00BF31E1" w:rsidRDefault="005B355E" w:rsidP="005B355E">
            <w:pPr>
              <w:spacing w:after="100" w:line="240" w:lineRule="auto"/>
              <w:rPr>
                <w:rFonts w:asciiTheme="minorHAnsi" w:hAnsiTheme="minorHAnsi" w:cstheme="minorHAnsi"/>
                <w:sz w:val="24"/>
                <w:szCs w:val="24"/>
              </w:rPr>
            </w:pPr>
            <w:r w:rsidRPr="002E0E70">
              <w:t xml:space="preserve">Administrative support through DHHS </w:t>
            </w:r>
            <w:r>
              <w:t xml:space="preserve"> - </w:t>
            </w:r>
            <w:r w:rsidRPr="00B963D0">
              <w:t xml:space="preserve">QIC is very interested in receiving administrative support </w:t>
            </w:r>
          </w:p>
        </w:tc>
        <w:tc>
          <w:tcPr>
            <w:tcW w:w="2348" w:type="dxa"/>
            <w:shd w:val="clear" w:color="auto" w:fill="FFFFFF"/>
          </w:tcPr>
          <w:p w14:paraId="7D357244" w14:textId="364EC310" w:rsidR="005B355E" w:rsidRPr="00BF31E1" w:rsidRDefault="005B355E" w:rsidP="005B355E">
            <w:pPr>
              <w:spacing w:after="100" w:line="240" w:lineRule="auto"/>
              <w:rPr>
                <w:rFonts w:asciiTheme="minorHAnsi" w:hAnsiTheme="minorHAnsi" w:cstheme="minorHAnsi"/>
                <w:sz w:val="24"/>
                <w:szCs w:val="24"/>
              </w:rPr>
            </w:pPr>
            <w:r w:rsidRPr="00B963D0">
              <w:t>DHHS staff will elevate the question about providing administrative support.</w:t>
            </w:r>
          </w:p>
        </w:tc>
        <w:tc>
          <w:tcPr>
            <w:tcW w:w="1620" w:type="dxa"/>
            <w:shd w:val="clear" w:color="auto" w:fill="FFFFFF"/>
          </w:tcPr>
          <w:p w14:paraId="066D8841" w14:textId="069E1A1A" w:rsidR="005B355E" w:rsidRPr="00BF31E1" w:rsidRDefault="005B355E" w:rsidP="005B355E">
            <w:pPr>
              <w:spacing w:after="100" w:line="240" w:lineRule="auto"/>
              <w:rPr>
                <w:rFonts w:asciiTheme="minorHAnsi" w:hAnsiTheme="minorHAnsi" w:cstheme="minorHAnsi"/>
                <w:sz w:val="24"/>
                <w:szCs w:val="24"/>
              </w:rPr>
            </w:pPr>
            <w:r w:rsidRPr="00B963D0">
              <w:t>Amy Taranko</w:t>
            </w:r>
          </w:p>
        </w:tc>
        <w:tc>
          <w:tcPr>
            <w:tcW w:w="1844" w:type="dxa"/>
            <w:shd w:val="clear" w:color="auto" w:fill="FFFFFF"/>
          </w:tcPr>
          <w:p w14:paraId="3310C84E" w14:textId="77777777" w:rsidR="005B355E" w:rsidRPr="00BF31E1" w:rsidRDefault="005B355E" w:rsidP="005B355E">
            <w:pPr>
              <w:spacing w:after="100" w:line="240" w:lineRule="auto"/>
              <w:rPr>
                <w:rFonts w:asciiTheme="minorHAnsi" w:hAnsiTheme="minorHAnsi" w:cstheme="minorHAnsi"/>
                <w:sz w:val="24"/>
                <w:szCs w:val="24"/>
              </w:rPr>
            </w:pPr>
          </w:p>
        </w:tc>
      </w:tr>
      <w:tr w:rsidR="005B355E" w:rsidRPr="00BF31E1" w14:paraId="5735C3A3" w14:textId="0F81A720" w:rsidTr="005D5311">
        <w:tblPrEx>
          <w:shd w:val="clear" w:color="auto" w:fill="auto"/>
        </w:tblPrEx>
        <w:trPr>
          <w:gridAfter w:val="1"/>
          <w:wAfter w:w="13" w:type="dxa"/>
          <w:trHeight w:val="755"/>
        </w:trPr>
        <w:tc>
          <w:tcPr>
            <w:tcW w:w="1687" w:type="dxa"/>
            <w:shd w:val="clear" w:color="auto" w:fill="auto"/>
          </w:tcPr>
          <w:p w14:paraId="1D0F250D" w14:textId="32B36308" w:rsidR="005B355E" w:rsidRPr="00BF31E1" w:rsidRDefault="005B355E" w:rsidP="005B355E">
            <w:pPr>
              <w:spacing w:after="100" w:line="240" w:lineRule="auto"/>
              <w:rPr>
                <w:rFonts w:asciiTheme="minorHAnsi" w:hAnsiTheme="minorHAnsi" w:cstheme="minorHAnsi"/>
                <w:sz w:val="24"/>
                <w:szCs w:val="24"/>
              </w:rPr>
            </w:pPr>
            <w:r w:rsidRPr="00BF31E1">
              <w:rPr>
                <w:rFonts w:asciiTheme="minorHAnsi" w:hAnsiTheme="minorHAnsi" w:cstheme="minorHAnsi"/>
                <w:sz w:val="24"/>
                <w:szCs w:val="24"/>
              </w:rPr>
              <w:t>OCFS, DOE, OBH, DVR, DOC, OMS update</w:t>
            </w:r>
            <w:r>
              <w:rPr>
                <w:rFonts w:asciiTheme="minorHAnsi" w:hAnsiTheme="minorHAnsi" w:cstheme="minorHAnsi"/>
                <w:sz w:val="24"/>
                <w:szCs w:val="24"/>
              </w:rPr>
              <w:t xml:space="preserve"> regarding support to populations with MH and SUD</w:t>
            </w:r>
          </w:p>
        </w:tc>
        <w:tc>
          <w:tcPr>
            <w:tcW w:w="5662" w:type="dxa"/>
            <w:shd w:val="clear" w:color="auto" w:fill="auto"/>
          </w:tcPr>
          <w:p w14:paraId="6F160392" w14:textId="503D8B40" w:rsidR="005B355E" w:rsidRPr="00EE2544" w:rsidRDefault="005B355E" w:rsidP="00D30631">
            <w:pPr>
              <w:spacing w:after="100" w:line="240" w:lineRule="auto"/>
              <w:rPr>
                <w:rFonts w:asciiTheme="minorHAnsi" w:hAnsiTheme="minorHAnsi" w:cstheme="minorHAnsi"/>
                <w:sz w:val="24"/>
                <w:szCs w:val="24"/>
              </w:rPr>
            </w:pPr>
            <w:r>
              <w:rPr>
                <w:rFonts w:asciiTheme="minorHAnsi" w:hAnsiTheme="minorHAnsi" w:cstheme="minorHAnsi"/>
                <w:sz w:val="24"/>
                <w:szCs w:val="24"/>
              </w:rPr>
              <w:t xml:space="preserve">DVR - </w:t>
            </w:r>
            <w:r w:rsidRPr="00EE2544">
              <w:rPr>
                <w:rFonts w:asciiTheme="minorHAnsi" w:hAnsiTheme="minorHAnsi" w:cstheme="minorHAnsi"/>
                <w:sz w:val="24"/>
                <w:szCs w:val="24"/>
              </w:rPr>
              <w:t xml:space="preserve">DVR awarded the Pathways to Partnership Grant- interviewing for program manager. This is a grant that is working with 10-13 students (partnership with DOE and Center for Independent Living) and also working with students in high school. </w:t>
            </w:r>
            <w:hyperlink r:id="rId9" w:tgtFrame="_blank" w:history="1">
              <w:r w:rsidRPr="00EE2544">
                <w:rPr>
                  <w:rStyle w:val="Hyperlink"/>
                  <w:rFonts w:asciiTheme="minorHAnsi" w:hAnsiTheme="minorHAnsi" w:cstheme="minorHAnsi"/>
                  <w:sz w:val="24"/>
                  <w:szCs w:val="24"/>
                </w:rPr>
                <w:t>https://www.maine.gov/labor/news_events/article.shtml?id=11954718</w:t>
              </w:r>
            </w:hyperlink>
            <w:r w:rsidRPr="00EE2544">
              <w:rPr>
                <w:rFonts w:asciiTheme="minorHAnsi" w:hAnsiTheme="minorHAnsi" w:cstheme="minorHAnsi"/>
                <w:sz w:val="24"/>
                <w:szCs w:val="24"/>
              </w:rPr>
              <w:t> </w:t>
            </w:r>
          </w:p>
          <w:p w14:paraId="6B0BBE5B" w14:textId="2B1E9F94" w:rsidR="005B355E" w:rsidRPr="00EE2544" w:rsidRDefault="005B355E" w:rsidP="00464A1B">
            <w:pPr>
              <w:numPr>
                <w:ilvl w:val="0"/>
                <w:numId w:val="2"/>
              </w:numPr>
              <w:tabs>
                <w:tab w:val="clear" w:pos="720"/>
                <w:tab w:val="num" w:pos="884"/>
              </w:tabs>
              <w:spacing w:after="100" w:line="240" w:lineRule="auto"/>
              <w:ind w:left="254"/>
              <w:rPr>
                <w:rFonts w:asciiTheme="minorHAnsi" w:hAnsiTheme="minorHAnsi" w:cstheme="minorHAnsi"/>
                <w:sz w:val="24"/>
                <w:szCs w:val="24"/>
              </w:rPr>
            </w:pPr>
            <w:r w:rsidRPr="00EE2544">
              <w:rPr>
                <w:rFonts w:asciiTheme="minorHAnsi" w:hAnsiTheme="minorHAnsi" w:cstheme="minorHAnsi"/>
                <w:sz w:val="24"/>
                <w:szCs w:val="24"/>
              </w:rPr>
              <w:t xml:space="preserve">Hired 15 new people- just completed New Counselor Training. One of the largest sessions we have had- </w:t>
            </w:r>
            <w:r w:rsidRPr="00EE2544">
              <w:rPr>
                <w:rFonts w:asciiTheme="minorHAnsi" w:hAnsiTheme="minorHAnsi" w:cstheme="minorHAnsi"/>
                <w:sz w:val="24"/>
                <w:szCs w:val="24"/>
              </w:rPr>
              <w:lastRenderedPageBreak/>
              <w:t>this group includes 2 Blindness Rehabilitation Specialists who primarily work with young children. </w:t>
            </w:r>
          </w:p>
          <w:p w14:paraId="5F3B1AB1" w14:textId="485206C0" w:rsidR="005B355E" w:rsidRPr="00EE2544" w:rsidRDefault="005B355E" w:rsidP="00464A1B">
            <w:pPr>
              <w:numPr>
                <w:ilvl w:val="0"/>
                <w:numId w:val="3"/>
              </w:numPr>
              <w:tabs>
                <w:tab w:val="clear" w:pos="720"/>
                <w:tab w:val="num" w:pos="884"/>
              </w:tabs>
              <w:spacing w:after="100" w:line="240" w:lineRule="auto"/>
              <w:ind w:left="254"/>
              <w:rPr>
                <w:rFonts w:asciiTheme="minorHAnsi" w:hAnsiTheme="minorHAnsi" w:cstheme="minorHAnsi"/>
                <w:sz w:val="24"/>
                <w:szCs w:val="24"/>
              </w:rPr>
            </w:pPr>
            <w:r w:rsidRPr="00EE2544">
              <w:rPr>
                <w:rFonts w:asciiTheme="minorHAnsi" w:hAnsiTheme="minorHAnsi" w:cstheme="minorHAnsi"/>
                <w:sz w:val="24"/>
                <w:szCs w:val="24"/>
              </w:rPr>
              <w:t xml:space="preserve">Maine Employer Summit- May 14 in Bangor. Several DVR/DBVI staff assisting with sessions and Innovation Hall. </w:t>
            </w:r>
            <w:hyperlink r:id="rId10" w:tgtFrame="_blank" w:history="1">
              <w:r w:rsidRPr="00EE2544">
                <w:rPr>
                  <w:rStyle w:val="Hyperlink"/>
                  <w:rFonts w:asciiTheme="minorHAnsi" w:hAnsiTheme="minorHAnsi" w:cstheme="minorHAnsi"/>
                  <w:sz w:val="24"/>
                  <w:szCs w:val="24"/>
                </w:rPr>
                <w:t>https://www.maineemployersummit.com/</w:t>
              </w:r>
            </w:hyperlink>
            <w:r w:rsidRPr="00EE2544">
              <w:rPr>
                <w:rFonts w:asciiTheme="minorHAnsi" w:hAnsiTheme="minorHAnsi" w:cstheme="minorHAnsi"/>
                <w:sz w:val="24"/>
                <w:szCs w:val="24"/>
              </w:rPr>
              <w:t xml:space="preserve"> So far there are over 250 employers attending. </w:t>
            </w:r>
          </w:p>
          <w:p w14:paraId="0AF0309E" w14:textId="18056364" w:rsidR="005B355E" w:rsidRPr="00EE2544" w:rsidRDefault="005B355E" w:rsidP="00464A1B">
            <w:pPr>
              <w:numPr>
                <w:ilvl w:val="0"/>
                <w:numId w:val="4"/>
              </w:numPr>
              <w:tabs>
                <w:tab w:val="clear" w:pos="720"/>
                <w:tab w:val="num" w:pos="1424"/>
              </w:tabs>
              <w:spacing w:after="100" w:line="240" w:lineRule="auto"/>
              <w:ind w:left="254"/>
              <w:rPr>
                <w:rFonts w:asciiTheme="minorHAnsi" w:hAnsiTheme="minorHAnsi" w:cstheme="minorHAnsi"/>
                <w:sz w:val="24"/>
                <w:szCs w:val="24"/>
              </w:rPr>
            </w:pPr>
            <w:r w:rsidRPr="00EE2544">
              <w:rPr>
                <w:rFonts w:asciiTheme="minorHAnsi" w:hAnsiTheme="minorHAnsi" w:cstheme="minorHAnsi"/>
                <w:sz w:val="24"/>
                <w:szCs w:val="24"/>
              </w:rPr>
              <w:t xml:space="preserve">DVR/DBVI staff attending Inclusion Conference- DOL efforts around DEIA for current and attracting new staff.at: </w:t>
            </w:r>
            <w:hyperlink r:id="rId11" w:tgtFrame="_blank" w:history="1">
              <w:r w:rsidRPr="00EE2544">
                <w:rPr>
                  <w:rStyle w:val="Hyperlink"/>
                  <w:rFonts w:asciiTheme="minorHAnsi" w:hAnsiTheme="minorHAnsi" w:cstheme="minorHAnsi"/>
                  <w:sz w:val="24"/>
                  <w:szCs w:val="24"/>
                </w:rPr>
                <w:t>https://www.inclusionmaine.org/conference</w:t>
              </w:r>
            </w:hyperlink>
            <w:r w:rsidRPr="00EE2544">
              <w:rPr>
                <w:rFonts w:asciiTheme="minorHAnsi" w:hAnsiTheme="minorHAnsi" w:cstheme="minorHAnsi"/>
                <w:sz w:val="24"/>
                <w:szCs w:val="24"/>
              </w:rPr>
              <w:t> </w:t>
            </w:r>
          </w:p>
          <w:p w14:paraId="181B0E02" w14:textId="5DCB5788" w:rsidR="005B355E" w:rsidRPr="00EE2544" w:rsidRDefault="005B355E" w:rsidP="00464A1B">
            <w:pPr>
              <w:numPr>
                <w:ilvl w:val="0"/>
                <w:numId w:val="5"/>
              </w:numPr>
              <w:tabs>
                <w:tab w:val="clear" w:pos="720"/>
                <w:tab w:val="num" w:pos="1424"/>
              </w:tabs>
              <w:spacing w:after="100" w:line="240" w:lineRule="auto"/>
              <w:ind w:left="254"/>
              <w:rPr>
                <w:rFonts w:asciiTheme="minorHAnsi" w:hAnsiTheme="minorHAnsi" w:cstheme="minorHAnsi"/>
                <w:sz w:val="24"/>
                <w:szCs w:val="24"/>
              </w:rPr>
            </w:pPr>
            <w:r w:rsidRPr="00EE2544">
              <w:rPr>
                <w:rFonts w:asciiTheme="minorHAnsi" w:hAnsiTheme="minorHAnsi" w:cstheme="minorHAnsi"/>
                <w:sz w:val="24"/>
                <w:szCs w:val="24"/>
              </w:rPr>
              <w:t>Staff have been attending Maine Parent Federation events at various schools across the State- sharing resources and information about VR services.</w:t>
            </w:r>
          </w:p>
          <w:p w14:paraId="343987E2" w14:textId="019F0B8D" w:rsidR="005B355E" w:rsidRPr="00EE2544" w:rsidRDefault="005B355E" w:rsidP="00464A1B">
            <w:pPr>
              <w:numPr>
                <w:ilvl w:val="0"/>
                <w:numId w:val="6"/>
              </w:numPr>
              <w:tabs>
                <w:tab w:val="clear" w:pos="720"/>
                <w:tab w:val="num" w:pos="1424"/>
              </w:tabs>
              <w:spacing w:after="100" w:line="240" w:lineRule="auto"/>
              <w:ind w:left="254"/>
              <w:rPr>
                <w:rFonts w:asciiTheme="minorHAnsi" w:hAnsiTheme="minorHAnsi" w:cstheme="minorHAnsi"/>
                <w:sz w:val="24"/>
                <w:szCs w:val="24"/>
              </w:rPr>
            </w:pPr>
            <w:r w:rsidRPr="00EE2544">
              <w:rPr>
                <w:rFonts w:asciiTheme="minorHAnsi" w:hAnsiTheme="minorHAnsi" w:cstheme="minorHAnsi"/>
                <w:sz w:val="24"/>
                <w:szCs w:val="24"/>
              </w:rPr>
              <w:t>Working with OADS on self-employment initiative for persons with IDD wanting to pursue self-employment. </w:t>
            </w:r>
          </w:p>
          <w:p w14:paraId="1D7705BC" w14:textId="0A0FFB9B" w:rsidR="005B355E" w:rsidRPr="00EE2544" w:rsidRDefault="005B355E" w:rsidP="00464A1B">
            <w:pPr>
              <w:numPr>
                <w:ilvl w:val="0"/>
                <w:numId w:val="7"/>
              </w:numPr>
              <w:tabs>
                <w:tab w:val="clear" w:pos="720"/>
                <w:tab w:val="num" w:pos="1424"/>
              </w:tabs>
              <w:spacing w:after="100" w:line="240" w:lineRule="auto"/>
              <w:ind w:left="254"/>
              <w:rPr>
                <w:rFonts w:asciiTheme="minorHAnsi" w:hAnsiTheme="minorHAnsi" w:cstheme="minorHAnsi"/>
                <w:sz w:val="24"/>
                <w:szCs w:val="24"/>
              </w:rPr>
            </w:pPr>
            <w:r w:rsidRPr="00EE2544">
              <w:rPr>
                <w:rFonts w:asciiTheme="minorHAnsi" w:hAnsiTheme="minorHAnsi" w:cstheme="minorHAnsi"/>
                <w:sz w:val="24"/>
                <w:szCs w:val="24"/>
              </w:rPr>
              <w:t>Two Presentations at CSAVR (Council of State Administrators of Vocational Rehabilitation) in Bethesda early April. One presentation on Maine DOL and DVR DEIA efforts. The second presentation on the Maine intake unit. </w:t>
            </w:r>
          </w:p>
          <w:p w14:paraId="46C2C7C8" w14:textId="56A94D60" w:rsidR="005B355E" w:rsidRPr="00EE2544" w:rsidRDefault="005B355E" w:rsidP="00464A1B">
            <w:pPr>
              <w:numPr>
                <w:ilvl w:val="0"/>
                <w:numId w:val="8"/>
              </w:numPr>
              <w:tabs>
                <w:tab w:val="clear" w:pos="720"/>
                <w:tab w:val="num" w:pos="1964"/>
              </w:tabs>
              <w:spacing w:after="100" w:line="240" w:lineRule="auto"/>
              <w:ind w:left="254"/>
              <w:rPr>
                <w:rFonts w:asciiTheme="minorHAnsi" w:hAnsiTheme="minorHAnsi" w:cstheme="minorHAnsi"/>
                <w:sz w:val="24"/>
                <w:szCs w:val="24"/>
              </w:rPr>
            </w:pPr>
            <w:r w:rsidRPr="00EE2544">
              <w:rPr>
                <w:rFonts w:asciiTheme="minorHAnsi" w:hAnsiTheme="minorHAnsi" w:cstheme="minorHAnsi"/>
                <w:sz w:val="24"/>
                <w:szCs w:val="24"/>
              </w:rPr>
              <w:t>Summer services for youth continuing to be planned- two one night over nights with tours to several employers that are interactive about developing career pathways in aquaculture, construction, and healthcare. </w:t>
            </w:r>
          </w:p>
          <w:p w14:paraId="2A995877" w14:textId="65290C66" w:rsidR="005B355E" w:rsidRPr="00EE2544" w:rsidRDefault="005B355E" w:rsidP="00464A1B">
            <w:pPr>
              <w:numPr>
                <w:ilvl w:val="0"/>
                <w:numId w:val="9"/>
              </w:numPr>
              <w:tabs>
                <w:tab w:val="clear" w:pos="720"/>
                <w:tab w:val="num" w:pos="1964"/>
              </w:tabs>
              <w:spacing w:after="100" w:line="240" w:lineRule="auto"/>
              <w:ind w:left="254"/>
              <w:rPr>
                <w:rFonts w:asciiTheme="minorHAnsi" w:hAnsiTheme="minorHAnsi" w:cstheme="minorHAnsi"/>
                <w:sz w:val="24"/>
                <w:szCs w:val="24"/>
              </w:rPr>
            </w:pPr>
            <w:r w:rsidRPr="00EE2544">
              <w:rPr>
                <w:rFonts w:asciiTheme="minorHAnsi" w:hAnsiTheme="minorHAnsi" w:cstheme="minorHAnsi"/>
                <w:sz w:val="24"/>
                <w:szCs w:val="24"/>
              </w:rPr>
              <w:lastRenderedPageBreak/>
              <w:t>College bus tour- 2 one-week tours of college campuses and self-advocacy lessons </w:t>
            </w:r>
          </w:p>
          <w:p w14:paraId="5012174D" w14:textId="104210FD" w:rsidR="005B355E" w:rsidRPr="00EE2544" w:rsidRDefault="005B355E" w:rsidP="00464A1B">
            <w:pPr>
              <w:numPr>
                <w:ilvl w:val="0"/>
                <w:numId w:val="10"/>
              </w:numPr>
              <w:tabs>
                <w:tab w:val="clear" w:pos="720"/>
                <w:tab w:val="num" w:pos="1424"/>
              </w:tabs>
              <w:spacing w:after="100" w:line="240" w:lineRule="auto"/>
              <w:ind w:left="254"/>
              <w:rPr>
                <w:rFonts w:asciiTheme="minorHAnsi" w:hAnsiTheme="minorHAnsi" w:cstheme="minorHAnsi"/>
                <w:sz w:val="24"/>
                <w:szCs w:val="24"/>
              </w:rPr>
            </w:pPr>
            <w:r w:rsidRPr="00EE2544">
              <w:rPr>
                <w:rFonts w:asciiTheme="minorHAnsi" w:hAnsiTheme="minorHAnsi" w:cstheme="minorHAnsi"/>
                <w:sz w:val="24"/>
                <w:szCs w:val="24"/>
              </w:rPr>
              <w:t>No Barriers- opportunity for students to develop and practice self-advocacy skills. </w:t>
            </w:r>
          </w:p>
          <w:p w14:paraId="75927017" w14:textId="7F453A63" w:rsidR="005B355E" w:rsidRPr="00EE2544" w:rsidRDefault="005B355E" w:rsidP="00464A1B">
            <w:pPr>
              <w:numPr>
                <w:ilvl w:val="0"/>
                <w:numId w:val="11"/>
              </w:numPr>
              <w:tabs>
                <w:tab w:val="clear" w:pos="720"/>
                <w:tab w:val="num" w:pos="1424"/>
              </w:tabs>
              <w:spacing w:after="100" w:line="240" w:lineRule="auto"/>
              <w:ind w:left="254"/>
              <w:rPr>
                <w:rFonts w:asciiTheme="minorHAnsi" w:hAnsiTheme="minorHAnsi" w:cstheme="minorHAnsi"/>
                <w:sz w:val="24"/>
                <w:szCs w:val="24"/>
              </w:rPr>
            </w:pPr>
            <w:r w:rsidRPr="00EE2544">
              <w:rPr>
                <w:rFonts w:asciiTheme="minorHAnsi" w:hAnsiTheme="minorHAnsi" w:cstheme="minorHAnsi"/>
                <w:sz w:val="24"/>
                <w:szCs w:val="24"/>
              </w:rPr>
              <w:t>DVR and DBVI staff put on some fun and educational activities as part of “</w:t>
            </w:r>
            <w:r w:rsidRPr="00EE2544">
              <w:rPr>
                <w:rFonts w:asciiTheme="minorHAnsi" w:hAnsiTheme="minorHAnsi" w:cstheme="minorHAnsi"/>
                <w:b/>
                <w:bCs/>
                <w:sz w:val="24"/>
                <w:szCs w:val="24"/>
              </w:rPr>
              <w:t>Take ME to Work</w:t>
            </w:r>
            <w:r w:rsidRPr="00EE2544">
              <w:rPr>
                <w:rFonts w:asciiTheme="minorHAnsi" w:hAnsiTheme="minorHAnsi" w:cstheme="minorHAnsi"/>
                <w:sz w:val="24"/>
                <w:szCs w:val="24"/>
              </w:rPr>
              <w:t>” Day! From Orientation and Mobility demonstrations to financial literacy and career planning games – there was a lot to do and learn about! Special shout out to Career Center staff who were well-prepared and great with the young people who visited. </w:t>
            </w:r>
          </w:p>
          <w:p w14:paraId="5E35D3BF" w14:textId="27EF1B83" w:rsidR="005B355E" w:rsidRPr="00EE2544" w:rsidRDefault="005B355E" w:rsidP="00464A1B">
            <w:pPr>
              <w:numPr>
                <w:ilvl w:val="0"/>
                <w:numId w:val="11"/>
              </w:numPr>
              <w:tabs>
                <w:tab w:val="clear" w:pos="720"/>
                <w:tab w:val="num" w:pos="1424"/>
              </w:tabs>
              <w:spacing w:after="100" w:line="240" w:lineRule="auto"/>
              <w:ind w:left="254"/>
              <w:rPr>
                <w:rFonts w:asciiTheme="minorHAnsi" w:hAnsiTheme="minorHAnsi" w:cstheme="minorHAnsi"/>
                <w:sz w:val="24"/>
                <w:szCs w:val="24"/>
              </w:rPr>
            </w:pPr>
            <w:r w:rsidRPr="00EE2544">
              <w:rPr>
                <w:rFonts w:asciiTheme="minorHAnsi" w:hAnsiTheme="minorHAnsi" w:cstheme="minorHAnsi"/>
                <w:sz w:val="24"/>
                <w:szCs w:val="24"/>
              </w:rPr>
              <w:t xml:space="preserve">Terry Morrell did a </w:t>
            </w:r>
            <w:r w:rsidRPr="00EE2544">
              <w:rPr>
                <w:rFonts w:asciiTheme="minorHAnsi" w:hAnsiTheme="minorHAnsi" w:cstheme="minorHAnsi"/>
                <w:b/>
                <w:bCs/>
                <w:sz w:val="24"/>
                <w:szCs w:val="24"/>
              </w:rPr>
              <w:t xml:space="preserve">Deaf Awareness </w:t>
            </w:r>
            <w:r w:rsidRPr="00EE2544">
              <w:rPr>
                <w:rFonts w:asciiTheme="minorHAnsi" w:hAnsiTheme="minorHAnsi" w:cstheme="minorHAnsi"/>
                <w:sz w:val="24"/>
                <w:szCs w:val="24"/>
              </w:rPr>
              <w:t>training for 911 Dispatchers with 14 people in attendance and the reviews were all positive. This was the first training for them here at 45 Commerce Drive in Augusta.  </w:t>
            </w:r>
          </w:p>
          <w:p w14:paraId="520928FE" w14:textId="77777777" w:rsidR="005B355E" w:rsidRPr="00EE2544" w:rsidRDefault="005B355E" w:rsidP="00464A1B">
            <w:pPr>
              <w:numPr>
                <w:ilvl w:val="0"/>
                <w:numId w:val="12"/>
              </w:numPr>
              <w:tabs>
                <w:tab w:val="clear" w:pos="720"/>
                <w:tab w:val="num" w:pos="1424"/>
              </w:tabs>
              <w:spacing w:after="100" w:line="240" w:lineRule="auto"/>
              <w:ind w:left="254"/>
              <w:rPr>
                <w:rFonts w:asciiTheme="minorHAnsi" w:hAnsiTheme="minorHAnsi" w:cstheme="minorHAnsi"/>
                <w:sz w:val="24"/>
                <w:szCs w:val="24"/>
              </w:rPr>
            </w:pPr>
            <w:r w:rsidRPr="00EE2544">
              <w:rPr>
                <w:rFonts w:asciiTheme="minorHAnsi" w:hAnsiTheme="minorHAnsi" w:cstheme="minorHAnsi"/>
                <w:sz w:val="24"/>
                <w:szCs w:val="24"/>
              </w:rPr>
              <w:t xml:space="preserve">Looking for Statewide Rehabilitation Council members: </w:t>
            </w:r>
            <w:hyperlink r:id="rId12" w:tgtFrame="_blank" w:history="1">
              <w:r w:rsidRPr="00EE2544">
                <w:rPr>
                  <w:rStyle w:val="Hyperlink"/>
                  <w:rFonts w:asciiTheme="minorHAnsi" w:hAnsiTheme="minorHAnsi" w:cstheme="minorHAnsi"/>
                  <w:sz w:val="24"/>
                  <w:szCs w:val="24"/>
                </w:rPr>
                <w:t>https://mainesrc.org./</w:t>
              </w:r>
            </w:hyperlink>
          </w:p>
          <w:p w14:paraId="668CFAEC" w14:textId="77777777" w:rsidR="005B355E" w:rsidRDefault="005B355E" w:rsidP="005B355E">
            <w:pPr>
              <w:spacing w:after="100" w:line="240" w:lineRule="auto"/>
              <w:rPr>
                <w:rFonts w:asciiTheme="minorHAnsi" w:hAnsiTheme="minorHAnsi" w:cstheme="minorHAnsi"/>
                <w:sz w:val="24"/>
                <w:szCs w:val="24"/>
              </w:rPr>
            </w:pPr>
            <w:r>
              <w:rPr>
                <w:rFonts w:asciiTheme="minorHAnsi" w:hAnsiTheme="minorHAnsi" w:cstheme="minorHAnsi"/>
                <w:sz w:val="24"/>
                <w:szCs w:val="24"/>
              </w:rPr>
              <w:t>OBH</w:t>
            </w:r>
          </w:p>
          <w:p w14:paraId="5B931AA3" w14:textId="2C1AA6DC" w:rsidR="005B355E" w:rsidRDefault="005B355E" w:rsidP="00464A1B">
            <w:pPr>
              <w:pStyle w:val="ListParagraph"/>
              <w:numPr>
                <w:ilvl w:val="0"/>
                <w:numId w:val="13"/>
              </w:numPr>
              <w:spacing w:after="100" w:line="240" w:lineRule="auto"/>
              <w:ind w:left="254"/>
              <w:rPr>
                <w:rFonts w:asciiTheme="minorHAnsi" w:hAnsiTheme="minorHAnsi" w:cstheme="minorHAnsi"/>
                <w:sz w:val="24"/>
                <w:szCs w:val="24"/>
              </w:rPr>
            </w:pPr>
            <w:r>
              <w:rPr>
                <w:rFonts w:asciiTheme="minorHAnsi" w:hAnsiTheme="minorHAnsi" w:cstheme="minorHAnsi"/>
                <w:sz w:val="24"/>
                <w:szCs w:val="24"/>
              </w:rPr>
              <w:t>Mental Health Awareness Month is May – OBH Director is throwing out the first pitch at Sea Dogs on May….</w:t>
            </w:r>
          </w:p>
          <w:p w14:paraId="6CE7BB81" w14:textId="666569A7" w:rsidR="005B355E" w:rsidRPr="00A71CA9" w:rsidRDefault="005B355E" w:rsidP="00464A1B">
            <w:pPr>
              <w:pStyle w:val="ListParagraph"/>
              <w:numPr>
                <w:ilvl w:val="0"/>
                <w:numId w:val="13"/>
              </w:numPr>
              <w:spacing w:after="100" w:line="240" w:lineRule="auto"/>
              <w:ind w:left="254"/>
              <w:rPr>
                <w:rFonts w:asciiTheme="minorHAnsi" w:hAnsiTheme="minorHAnsi" w:cstheme="minorHAnsi"/>
                <w:sz w:val="24"/>
                <w:szCs w:val="24"/>
              </w:rPr>
            </w:pPr>
            <w:r>
              <w:rPr>
                <w:rFonts w:asciiTheme="minorHAnsi" w:hAnsiTheme="minorHAnsi" w:cstheme="minorHAnsi"/>
                <w:sz w:val="24"/>
                <w:szCs w:val="24"/>
              </w:rPr>
              <w:t>Additional dollars are sent to Lewiston to support Just in Time Bowling reopening</w:t>
            </w:r>
          </w:p>
        </w:tc>
        <w:tc>
          <w:tcPr>
            <w:tcW w:w="2348" w:type="dxa"/>
            <w:shd w:val="clear" w:color="auto" w:fill="auto"/>
          </w:tcPr>
          <w:p w14:paraId="111122CD" w14:textId="77777777" w:rsidR="005B355E" w:rsidRPr="00BF31E1" w:rsidRDefault="005B355E" w:rsidP="005B355E">
            <w:pPr>
              <w:spacing w:after="100" w:line="240" w:lineRule="auto"/>
              <w:rPr>
                <w:rFonts w:asciiTheme="minorHAnsi" w:hAnsiTheme="minorHAnsi" w:cstheme="minorHAnsi"/>
                <w:sz w:val="24"/>
                <w:szCs w:val="24"/>
              </w:rPr>
            </w:pPr>
          </w:p>
        </w:tc>
        <w:tc>
          <w:tcPr>
            <w:tcW w:w="1620" w:type="dxa"/>
            <w:shd w:val="clear" w:color="auto" w:fill="auto"/>
          </w:tcPr>
          <w:p w14:paraId="5970CB58" w14:textId="77777777" w:rsidR="005B355E" w:rsidRPr="00BF31E1" w:rsidRDefault="005B355E" w:rsidP="005B355E">
            <w:pPr>
              <w:spacing w:after="100" w:line="240" w:lineRule="auto"/>
              <w:rPr>
                <w:rFonts w:asciiTheme="minorHAnsi" w:hAnsiTheme="minorHAnsi" w:cstheme="minorHAnsi"/>
                <w:sz w:val="24"/>
                <w:szCs w:val="24"/>
              </w:rPr>
            </w:pPr>
          </w:p>
        </w:tc>
        <w:tc>
          <w:tcPr>
            <w:tcW w:w="1844" w:type="dxa"/>
          </w:tcPr>
          <w:p w14:paraId="7BF53CFB" w14:textId="77777777" w:rsidR="005B355E" w:rsidRPr="00BF31E1" w:rsidRDefault="005B355E" w:rsidP="005B355E">
            <w:pPr>
              <w:spacing w:after="100" w:line="240" w:lineRule="auto"/>
              <w:rPr>
                <w:rFonts w:asciiTheme="minorHAnsi" w:hAnsiTheme="minorHAnsi" w:cstheme="minorHAnsi"/>
                <w:sz w:val="24"/>
                <w:szCs w:val="24"/>
              </w:rPr>
            </w:pPr>
          </w:p>
        </w:tc>
      </w:tr>
      <w:tr w:rsidR="005B355E" w:rsidRPr="00BF31E1" w14:paraId="69F89E70" w14:textId="50F2FE5C" w:rsidTr="006263A8">
        <w:tblPrEx>
          <w:shd w:val="clear" w:color="auto" w:fill="auto"/>
        </w:tblPrEx>
        <w:trPr>
          <w:gridAfter w:val="1"/>
          <w:wAfter w:w="13" w:type="dxa"/>
        </w:trPr>
        <w:tc>
          <w:tcPr>
            <w:tcW w:w="1687" w:type="dxa"/>
            <w:shd w:val="clear" w:color="auto" w:fill="auto"/>
          </w:tcPr>
          <w:p w14:paraId="3825CF1F" w14:textId="3187B317" w:rsidR="005B355E" w:rsidRPr="00BF31E1" w:rsidRDefault="005B355E" w:rsidP="005B355E">
            <w:pPr>
              <w:spacing w:after="100" w:line="240" w:lineRule="auto"/>
              <w:rPr>
                <w:rFonts w:asciiTheme="minorHAnsi" w:hAnsiTheme="minorHAnsi" w:cstheme="minorHAnsi"/>
                <w:sz w:val="24"/>
                <w:szCs w:val="24"/>
              </w:rPr>
            </w:pPr>
            <w:r w:rsidRPr="00BF31E1">
              <w:rPr>
                <w:rFonts w:asciiTheme="minorHAnsi" w:hAnsiTheme="minorHAnsi" w:cstheme="minorHAnsi"/>
                <w:sz w:val="24"/>
                <w:szCs w:val="24"/>
              </w:rPr>
              <w:lastRenderedPageBreak/>
              <w:t>Approve minutes</w:t>
            </w:r>
          </w:p>
        </w:tc>
        <w:tc>
          <w:tcPr>
            <w:tcW w:w="5662" w:type="dxa"/>
            <w:shd w:val="clear" w:color="auto" w:fill="auto"/>
          </w:tcPr>
          <w:p w14:paraId="1D87A36B" w14:textId="0394572B" w:rsidR="005B355E" w:rsidRPr="00BF31E1" w:rsidRDefault="005B355E" w:rsidP="005B355E">
            <w:pPr>
              <w:spacing w:after="100" w:line="240" w:lineRule="auto"/>
              <w:rPr>
                <w:rFonts w:asciiTheme="minorHAnsi" w:hAnsiTheme="minorHAnsi" w:cstheme="minorHAnsi"/>
                <w:sz w:val="24"/>
                <w:szCs w:val="24"/>
              </w:rPr>
            </w:pPr>
            <w:r>
              <w:rPr>
                <w:rFonts w:asciiTheme="minorHAnsi" w:hAnsiTheme="minorHAnsi" w:cstheme="minorHAnsi"/>
                <w:sz w:val="24"/>
                <w:szCs w:val="24"/>
              </w:rPr>
              <w:t xml:space="preserve">Bill Lowenstein moved to approve. Liz Randall seconded. </w:t>
            </w:r>
            <w:r w:rsidR="00087C32">
              <w:rPr>
                <w:rFonts w:asciiTheme="minorHAnsi" w:hAnsiTheme="minorHAnsi" w:cstheme="minorHAnsi"/>
                <w:sz w:val="24"/>
                <w:szCs w:val="24"/>
              </w:rPr>
              <w:t xml:space="preserve"> </w:t>
            </w:r>
          </w:p>
        </w:tc>
        <w:tc>
          <w:tcPr>
            <w:tcW w:w="2348" w:type="dxa"/>
            <w:shd w:val="clear" w:color="auto" w:fill="auto"/>
          </w:tcPr>
          <w:p w14:paraId="7794FA76" w14:textId="29F0D0A9" w:rsidR="005B355E" w:rsidRPr="00BF31E1" w:rsidRDefault="002D6D21" w:rsidP="005B355E">
            <w:pPr>
              <w:spacing w:after="100" w:line="240" w:lineRule="auto"/>
              <w:rPr>
                <w:rFonts w:asciiTheme="minorHAnsi" w:hAnsiTheme="minorHAnsi" w:cstheme="minorHAnsi"/>
                <w:sz w:val="24"/>
                <w:szCs w:val="24"/>
              </w:rPr>
            </w:pPr>
            <w:r>
              <w:rPr>
                <w:rFonts w:asciiTheme="minorHAnsi" w:hAnsiTheme="minorHAnsi" w:cstheme="minorHAnsi"/>
                <w:sz w:val="24"/>
                <w:szCs w:val="24"/>
              </w:rPr>
              <w:t>approved</w:t>
            </w:r>
          </w:p>
        </w:tc>
        <w:tc>
          <w:tcPr>
            <w:tcW w:w="1620" w:type="dxa"/>
            <w:shd w:val="clear" w:color="auto" w:fill="auto"/>
          </w:tcPr>
          <w:p w14:paraId="295982B8" w14:textId="77777777" w:rsidR="005B355E" w:rsidRPr="00BF31E1" w:rsidRDefault="005B355E" w:rsidP="005B355E">
            <w:pPr>
              <w:spacing w:after="100" w:line="240" w:lineRule="auto"/>
              <w:rPr>
                <w:rFonts w:asciiTheme="minorHAnsi" w:hAnsiTheme="minorHAnsi" w:cstheme="minorHAnsi"/>
                <w:sz w:val="24"/>
                <w:szCs w:val="24"/>
              </w:rPr>
            </w:pPr>
          </w:p>
        </w:tc>
        <w:tc>
          <w:tcPr>
            <w:tcW w:w="1844" w:type="dxa"/>
          </w:tcPr>
          <w:p w14:paraId="1514F88D" w14:textId="77777777" w:rsidR="005B355E" w:rsidRPr="00BF31E1" w:rsidRDefault="005B355E" w:rsidP="005B355E">
            <w:pPr>
              <w:spacing w:after="100" w:line="240" w:lineRule="auto"/>
              <w:rPr>
                <w:rFonts w:asciiTheme="minorHAnsi" w:hAnsiTheme="minorHAnsi" w:cstheme="minorHAnsi"/>
                <w:sz w:val="24"/>
                <w:szCs w:val="24"/>
              </w:rPr>
            </w:pPr>
          </w:p>
        </w:tc>
      </w:tr>
      <w:tr w:rsidR="005B355E" w:rsidRPr="00BF31E1" w14:paraId="346A539A" w14:textId="1CDB0B47" w:rsidTr="006263A8">
        <w:tblPrEx>
          <w:shd w:val="clear" w:color="auto" w:fill="auto"/>
        </w:tblPrEx>
        <w:trPr>
          <w:gridAfter w:val="1"/>
          <w:wAfter w:w="13" w:type="dxa"/>
        </w:trPr>
        <w:tc>
          <w:tcPr>
            <w:tcW w:w="1687" w:type="dxa"/>
            <w:shd w:val="clear" w:color="auto" w:fill="auto"/>
          </w:tcPr>
          <w:p w14:paraId="01E3277A" w14:textId="3DEE56F1" w:rsidR="005B355E" w:rsidRPr="00BF31E1" w:rsidRDefault="005B355E" w:rsidP="005B355E">
            <w:pPr>
              <w:spacing w:after="100" w:line="240" w:lineRule="auto"/>
              <w:rPr>
                <w:rFonts w:asciiTheme="minorHAnsi" w:hAnsiTheme="minorHAnsi" w:cstheme="minorHAnsi"/>
                <w:sz w:val="24"/>
                <w:szCs w:val="24"/>
              </w:rPr>
            </w:pPr>
            <w:r w:rsidRPr="00BF31E1">
              <w:rPr>
                <w:rFonts w:asciiTheme="minorHAnsi" w:hAnsiTheme="minorHAnsi" w:cstheme="minorHAnsi"/>
                <w:sz w:val="24"/>
                <w:szCs w:val="24"/>
              </w:rPr>
              <w:lastRenderedPageBreak/>
              <w:t>Approve treasurer report</w:t>
            </w:r>
          </w:p>
        </w:tc>
        <w:tc>
          <w:tcPr>
            <w:tcW w:w="5662" w:type="dxa"/>
            <w:shd w:val="clear" w:color="auto" w:fill="auto"/>
          </w:tcPr>
          <w:p w14:paraId="026E1F4F" w14:textId="7C8A068F" w:rsidR="005B355E" w:rsidRPr="00BF31E1" w:rsidRDefault="005B355E" w:rsidP="005B355E">
            <w:pPr>
              <w:spacing w:after="100" w:line="240" w:lineRule="auto"/>
              <w:rPr>
                <w:rFonts w:asciiTheme="minorHAnsi" w:hAnsiTheme="minorHAnsi" w:cstheme="minorHAnsi"/>
                <w:sz w:val="24"/>
                <w:szCs w:val="24"/>
              </w:rPr>
            </w:pPr>
            <w:r>
              <w:rPr>
                <w:rFonts w:asciiTheme="minorHAnsi" w:hAnsiTheme="minorHAnsi" w:cstheme="minorHAnsi"/>
                <w:sz w:val="24"/>
                <w:szCs w:val="24"/>
              </w:rPr>
              <w:t xml:space="preserve">Sarah Ferguson moved to approve, Jeff </w:t>
            </w:r>
            <w:r w:rsidR="00464A1B">
              <w:rPr>
                <w:rFonts w:asciiTheme="minorHAnsi" w:hAnsiTheme="minorHAnsi" w:cstheme="minorHAnsi"/>
                <w:sz w:val="24"/>
                <w:szCs w:val="24"/>
              </w:rPr>
              <w:t xml:space="preserve">Tiner </w:t>
            </w:r>
            <w:r>
              <w:rPr>
                <w:rFonts w:asciiTheme="minorHAnsi" w:hAnsiTheme="minorHAnsi" w:cstheme="minorHAnsi"/>
                <w:sz w:val="24"/>
                <w:szCs w:val="24"/>
              </w:rPr>
              <w:t>seconded</w:t>
            </w:r>
          </w:p>
        </w:tc>
        <w:tc>
          <w:tcPr>
            <w:tcW w:w="2348" w:type="dxa"/>
            <w:shd w:val="clear" w:color="auto" w:fill="auto"/>
          </w:tcPr>
          <w:p w14:paraId="55B3BEB7" w14:textId="688C7CDD" w:rsidR="005B355E" w:rsidRPr="00BF31E1" w:rsidRDefault="002D6D21" w:rsidP="005B355E">
            <w:pPr>
              <w:spacing w:after="100" w:line="240" w:lineRule="auto"/>
              <w:rPr>
                <w:rFonts w:asciiTheme="minorHAnsi" w:hAnsiTheme="minorHAnsi" w:cstheme="minorHAnsi"/>
                <w:sz w:val="24"/>
                <w:szCs w:val="24"/>
              </w:rPr>
            </w:pPr>
            <w:r>
              <w:rPr>
                <w:rFonts w:asciiTheme="minorHAnsi" w:hAnsiTheme="minorHAnsi" w:cstheme="minorHAnsi"/>
                <w:sz w:val="24"/>
                <w:szCs w:val="24"/>
              </w:rPr>
              <w:t>approved</w:t>
            </w:r>
          </w:p>
        </w:tc>
        <w:tc>
          <w:tcPr>
            <w:tcW w:w="1620" w:type="dxa"/>
            <w:shd w:val="clear" w:color="auto" w:fill="auto"/>
          </w:tcPr>
          <w:p w14:paraId="6BA858FA" w14:textId="77777777" w:rsidR="005B355E" w:rsidRPr="00BF31E1" w:rsidRDefault="005B355E" w:rsidP="005B355E">
            <w:pPr>
              <w:spacing w:after="100" w:line="240" w:lineRule="auto"/>
              <w:rPr>
                <w:rFonts w:asciiTheme="minorHAnsi" w:hAnsiTheme="minorHAnsi" w:cstheme="minorHAnsi"/>
                <w:sz w:val="24"/>
                <w:szCs w:val="24"/>
              </w:rPr>
            </w:pPr>
          </w:p>
        </w:tc>
        <w:tc>
          <w:tcPr>
            <w:tcW w:w="1844" w:type="dxa"/>
          </w:tcPr>
          <w:p w14:paraId="1A4C52AD" w14:textId="77777777" w:rsidR="005B355E" w:rsidRPr="00BF31E1" w:rsidRDefault="005B355E" w:rsidP="005B355E">
            <w:pPr>
              <w:spacing w:after="100" w:line="240" w:lineRule="auto"/>
              <w:rPr>
                <w:rFonts w:asciiTheme="minorHAnsi" w:hAnsiTheme="minorHAnsi" w:cstheme="minorHAnsi"/>
                <w:sz w:val="24"/>
                <w:szCs w:val="24"/>
              </w:rPr>
            </w:pPr>
          </w:p>
        </w:tc>
      </w:tr>
      <w:tr w:rsidR="005B355E" w:rsidRPr="00BF31E1" w14:paraId="715D1DA6" w14:textId="3405D6FF" w:rsidTr="006263A8">
        <w:tblPrEx>
          <w:shd w:val="clear" w:color="auto" w:fill="auto"/>
        </w:tblPrEx>
        <w:trPr>
          <w:gridAfter w:val="1"/>
          <w:wAfter w:w="13" w:type="dxa"/>
        </w:trPr>
        <w:tc>
          <w:tcPr>
            <w:tcW w:w="1687" w:type="dxa"/>
            <w:shd w:val="clear" w:color="auto" w:fill="auto"/>
          </w:tcPr>
          <w:p w14:paraId="7AB55E66" w14:textId="453E55AC" w:rsidR="005B355E" w:rsidRPr="00BF31E1" w:rsidRDefault="005B355E" w:rsidP="005B355E">
            <w:pPr>
              <w:spacing w:after="100" w:line="240" w:lineRule="auto"/>
              <w:rPr>
                <w:rFonts w:asciiTheme="minorHAnsi" w:hAnsiTheme="minorHAnsi" w:cstheme="minorHAnsi"/>
                <w:sz w:val="24"/>
                <w:szCs w:val="24"/>
              </w:rPr>
            </w:pPr>
            <w:r w:rsidRPr="00BF31E1">
              <w:rPr>
                <w:rFonts w:asciiTheme="minorHAnsi" w:hAnsiTheme="minorHAnsi" w:cstheme="minorHAnsi"/>
                <w:sz w:val="24"/>
                <w:szCs w:val="24"/>
              </w:rPr>
              <w:t xml:space="preserve">Set the next agenda: </w:t>
            </w:r>
          </w:p>
        </w:tc>
        <w:tc>
          <w:tcPr>
            <w:tcW w:w="5662" w:type="dxa"/>
            <w:shd w:val="clear" w:color="auto" w:fill="auto"/>
          </w:tcPr>
          <w:p w14:paraId="5C04D730" w14:textId="77777777" w:rsidR="005B355E" w:rsidRDefault="005B355E" w:rsidP="005B355E">
            <w:pPr>
              <w:spacing w:after="100" w:line="240" w:lineRule="auto"/>
              <w:rPr>
                <w:rFonts w:asciiTheme="minorHAnsi" w:hAnsiTheme="minorHAnsi" w:cstheme="minorHAnsi"/>
                <w:sz w:val="24"/>
                <w:szCs w:val="24"/>
              </w:rPr>
            </w:pPr>
            <w:r>
              <w:rPr>
                <w:rFonts w:asciiTheme="minorHAnsi" w:hAnsiTheme="minorHAnsi" w:cstheme="minorHAnsi"/>
                <w:sz w:val="24"/>
                <w:szCs w:val="24"/>
              </w:rPr>
              <w:t>June: TA</w:t>
            </w:r>
          </w:p>
          <w:p w14:paraId="1730CB2C" w14:textId="77777777" w:rsidR="005B355E" w:rsidRDefault="005B355E" w:rsidP="005B355E">
            <w:pPr>
              <w:spacing w:after="100" w:line="240" w:lineRule="auto"/>
              <w:rPr>
                <w:rFonts w:asciiTheme="minorHAnsi" w:hAnsiTheme="minorHAnsi" w:cstheme="minorHAnsi"/>
                <w:sz w:val="24"/>
                <w:szCs w:val="24"/>
              </w:rPr>
            </w:pPr>
            <w:r>
              <w:rPr>
                <w:rFonts w:asciiTheme="minorHAnsi" w:hAnsiTheme="minorHAnsi" w:cstheme="minorHAnsi"/>
                <w:sz w:val="24"/>
                <w:szCs w:val="24"/>
              </w:rPr>
              <w:t>July: off</w:t>
            </w:r>
          </w:p>
          <w:p w14:paraId="1AF35615" w14:textId="5976AEDE" w:rsidR="005B355E" w:rsidRPr="00BF31E1" w:rsidRDefault="005B355E" w:rsidP="005B355E">
            <w:pPr>
              <w:spacing w:after="100" w:line="240" w:lineRule="auto"/>
              <w:rPr>
                <w:rFonts w:asciiTheme="minorHAnsi" w:hAnsiTheme="minorHAnsi" w:cstheme="minorHAnsi"/>
                <w:sz w:val="24"/>
                <w:szCs w:val="24"/>
              </w:rPr>
            </w:pPr>
            <w:r>
              <w:rPr>
                <w:rFonts w:asciiTheme="minorHAnsi" w:hAnsiTheme="minorHAnsi" w:cstheme="minorHAnsi"/>
                <w:sz w:val="24"/>
                <w:szCs w:val="24"/>
              </w:rPr>
              <w:t>August: consumer survey overview</w:t>
            </w:r>
          </w:p>
        </w:tc>
        <w:tc>
          <w:tcPr>
            <w:tcW w:w="2348" w:type="dxa"/>
            <w:shd w:val="clear" w:color="auto" w:fill="auto"/>
          </w:tcPr>
          <w:p w14:paraId="043A342E" w14:textId="77777777" w:rsidR="005B355E" w:rsidRPr="00BF31E1" w:rsidRDefault="005B355E" w:rsidP="005B355E">
            <w:pPr>
              <w:spacing w:after="100" w:line="240" w:lineRule="auto"/>
              <w:rPr>
                <w:rFonts w:asciiTheme="minorHAnsi" w:hAnsiTheme="minorHAnsi" w:cstheme="minorHAnsi"/>
                <w:sz w:val="24"/>
                <w:szCs w:val="24"/>
              </w:rPr>
            </w:pPr>
          </w:p>
        </w:tc>
        <w:tc>
          <w:tcPr>
            <w:tcW w:w="1620" w:type="dxa"/>
            <w:shd w:val="clear" w:color="auto" w:fill="auto"/>
          </w:tcPr>
          <w:p w14:paraId="47F0864D" w14:textId="77777777" w:rsidR="005B355E" w:rsidRPr="00BF31E1" w:rsidRDefault="005B355E" w:rsidP="005B355E">
            <w:pPr>
              <w:spacing w:after="100" w:line="240" w:lineRule="auto"/>
              <w:rPr>
                <w:rFonts w:asciiTheme="minorHAnsi" w:hAnsiTheme="minorHAnsi" w:cstheme="minorHAnsi"/>
                <w:sz w:val="24"/>
                <w:szCs w:val="24"/>
              </w:rPr>
            </w:pPr>
          </w:p>
        </w:tc>
        <w:tc>
          <w:tcPr>
            <w:tcW w:w="1844" w:type="dxa"/>
          </w:tcPr>
          <w:p w14:paraId="5F15D452" w14:textId="77777777" w:rsidR="005B355E" w:rsidRPr="00BF31E1" w:rsidRDefault="005B355E" w:rsidP="005B355E">
            <w:pPr>
              <w:spacing w:after="100" w:line="240" w:lineRule="auto"/>
              <w:rPr>
                <w:rFonts w:asciiTheme="minorHAnsi" w:hAnsiTheme="minorHAnsi" w:cstheme="minorHAnsi"/>
                <w:sz w:val="24"/>
                <w:szCs w:val="24"/>
              </w:rPr>
            </w:pPr>
          </w:p>
        </w:tc>
      </w:tr>
      <w:tr w:rsidR="005B355E" w:rsidRPr="00BF31E1" w14:paraId="1F15584D" w14:textId="41EF1215" w:rsidTr="006263A8">
        <w:tblPrEx>
          <w:shd w:val="clear" w:color="auto" w:fill="auto"/>
        </w:tblPrEx>
        <w:trPr>
          <w:gridAfter w:val="1"/>
          <w:wAfter w:w="13" w:type="dxa"/>
        </w:trPr>
        <w:tc>
          <w:tcPr>
            <w:tcW w:w="1687" w:type="dxa"/>
            <w:shd w:val="clear" w:color="auto" w:fill="auto"/>
          </w:tcPr>
          <w:p w14:paraId="30CE31BF" w14:textId="57AE4C7E" w:rsidR="005B355E" w:rsidRPr="00BF31E1" w:rsidRDefault="002D1970" w:rsidP="005B355E">
            <w:pPr>
              <w:spacing w:after="100" w:line="240" w:lineRule="auto"/>
              <w:rPr>
                <w:rFonts w:asciiTheme="minorHAnsi" w:hAnsiTheme="minorHAnsi" w:cstheme="minorHAnsi"/>
                <w:sz w:val="24"/>
                <w:szCs w:val="24"/>
              </w:rPr>
            </w:pPr>
            <w:r>
              <w:rPr>
                <w:rFonts w:asciiTheme="minorHAnsi" w:hAnsiTheme="minorHAnsi" w:cstheme="minorHAnsi"/>
                <w:sz w:val="24"/>
                <w:szCs w:val="24"/>
              </w:rPr>
              <w:t xml:space="preserve">Beyond QIC </w:t>
            </w:r>
            <w:r w:rsidR="005B355E" w:rsidRPr="00BF31E1">
              <w:rPr>
                <w:rFonts w:asciiTheme="minorHAnsi" w:hAnsiTheme="minorHAnsi" w:cstheme="minorHAnsi"/>
                <w:sz w:val="24"/>
                <w:szCs w:val="24"/>
              </w:rPr>
              <w:t>Activities</w:t>
            </w:r>
          </w:p>
        </w:tc>
        <w:tc>
          <w:tcPr>
            <w:tcW w:w="5662" w:type="dxa"/>
            <w:shd w:val="clear" w:color="auto" w:fill="auto"/>
          </w:tcPr>
          <w:p w14:paraId="71572DB9" w14:textId="231B4734" w:rsidR="005B355E" w:rsidRPr="00BF31E1" w:rsidRDefault="005B355E" w:rsidP="005B355E">
            <w:pPr>
              <w:spacing w:after="100" w:line="240" w:lineRule="auto"/>
              <w:rPr>
                <w:rFonts w:asciiTheme="minorHAnsi" w:hAnsiTheme="minorHAnsi" w:cstheme="minorHAnsi"/>
                <w:sz w:val="24"/>
                <w:szCs w:val="24"/>
              </w:rPr>
            </w:pPr>
            <w:r w:rsidRPr="00BF31E1">
              <w:rPr>
                <w:rFonts w:asciiTheme="minorHAnsi" w:hAnsiTheme="minorHAnsi" w:cstheme="minorHAnsi"/>
                <w:sz w:val="24"/>
                <w:szCs w:val="24"/>
              </w:rPr>
              <w:t xml:space="preserve">Collect activities that relate to the Block Grant to inform the applications </w:t>
            </w:r>
          </w:p>
        </w:tc>
        <w:tc>
          <w:tcPr>
            <w:tcW w:w="2348" w:type="dxa"/>
            <w:shd w:val="clear" w:color="auto" w:fill="auto"/>
          </w:tcPr>
          <w:p w14:paraId="3881FB08" w14:textId="78F235AE" w:rsidR="005B355E" w:rsidRPr="00BF31E1" w:rsidRDefault="005B355E" w:rsidP="005B355E">
            <w:pPr>
              <w:spacing w:after="100" w:line="240" w:lineRule="auto"/>
              <w:rPr>
                <w:rFonts w:asciiTheme="minorHAnsi" w:hAnsiTheme="minorHAnsi" w:cstheme="minorHAnsi"/>
                <w:sz w:val="24"/>
                <w:szCs w:val="24"/>
              </w:rPr>
            </w:pPr>
            <w:r w:rsidRPr="00BF31E1">
              <w:rPr>
                <w:rFonts w:asciiTheme="minorHAnsi" w:hAnsiTheme="minorHAnsi" w:cstheme="minorHAnsi"/>
                <w:sz w:val="24"/>
                <w:szCs w:val="24"/>
              </w:rPr>
              <w:t xml:space="preserve">Use this Google Form: </w:t>
            </w:r>
            <w:hyperlink r:id="rId13" w:history="1">
              <w:r w:rsidRPr="00BF31E1">
                <w:rPr>
                  <w:rStyle w:val="Hyperlink"/>
                  <w:rFonts w:asciiTheme="minorHAnsi" w:hAnsiTheme="minorHAnsi" w:cstheme="minorHAnsi"/>
                  <w:sz w:val="24"/>
                  <w:szCs w:val="24"/>
                </w:rPr>
                <w:t>QIC Monthly Update</w:t>
              </w:r>
            </w:hyperlink>
          </w:p>
        </w:tc>
        <w:tc>
          <w:tcPr>
            <w:tcW w:w="1620" w:type="dxa"/>
            <w:shd w:val="clear" w:color="auto" w:fill="auto"/>
          </w:tcPr>
          <w:p w14:paraId="6D88403D" w14:textId="2C530719" w:rsidR="005B355E" w:rsidRPr="00BF31E1" w:rsidRDefault="005B355E" w:rsidP="005B355E">
            <w:pPr>
              <w:spacing w:after="100" w:line="240" w:lineRule="auto"/>
              <w:rPr>
                <w:rFonts w:asciiTheme="minorHAnsi" w:hAnsiTheme="minorHAnsi" w:cstheme="minorHAnsi"/>
                <w:sz w:val="24"/>
                <w:szCs w:val="24"/>
              </w:rPr>
            </w:pPr>
            <w:r w:rsidRPr="00BF31E1">
              <w:rPr>
                <w:rFonts w:asciiTheme="minorHAnsi" w:hAnsiTheme="minorHAnsi" w:cstheme="minorHAnsi"/>
                <w:sz w:val="24"/>
                <w:szCs w:val="24"/>
              </w:rPr>
              <w:t>Full QIC</w:t>
            </w:r>
          </w:p>
        </w:tc>
        <w:tc>
          <w:tcPr>
            <w:tcW w:w="1844" w:type="dxa"/>
          </w:tcPr>
          <w:p w14:paraId="0B957744" w14:textId="77777777" w:rsidR="005B355E" w:rsidRPr="00BF31E1" w:rsidRDefault="005B355E" w:rsidP="005B355E">
            <w:pPr>
              <w:spacing w:after="100" w:line="240" w:lineRule="auto"/>
              <w:rPr>
                <w:rFonts w:asciiTheme="minorHAnsi" w:hAnsiTheme="minorHAnsi" w:cstheme="minorHAnsi"/>
                <w:sz w:val="24"/>
                <w:szCs w:val="24"/>
              </w:rPr>
            </w:pPr>
          </w:p>
        </w:tc>
      </w:tr>
      <w:tr w:rsidR="005B355E" w:rsidRPr="00BF31E1" w14:paraId="4B825A50" w14:textId="5CF6D4CB" w:rsidTr="00B74103">
        <w:tblPrEx>
          <w:shd w:val="clear" w:color="auto" w:fill="auto"/>
        </w:tblPrEx>
        <w:tc>
          <w:tcPr>
            <w:tcW w:w="11317" w:type="dxa"/>
            <w:gridSpan w:val="4"/>
            <w:shd w:val="clear" w:color="auto" w:fill="auto"/>
          </w:tcPr>
          <w:p w14:paraId="22B9C334" w14:textId="02E5B21B" w:rsidR="005B355E" w:rsidRPr="00BF31E1" w:rsidRDefault="005B355E" w:rsidP="005B355E">
            <w:pPr>
              <w:spacing w:after="100" w:line="240" w:lineRule="auto"/>
              <w:rPr>
                <w:rFonts w:asciiTheme="minorHAnsi" w:hAnsiTheme="minorHAnsi" w:cstheme="minorHAnsi"/>
                <w:sz w:val="24"/>
                <w:szCs w:val="24"/>
              </w:rPr>
            </w:pPr>
            <w:r w:rsidRPr="00BF31E1">
              <w:rPr>
                <w:rFonts w:asciiTheme="minorHAnsi" w:hAnsiTheme="minorHAnsi" w:cstheme="minorHAnsi"/>
                <w:sz w:val="24"/>
                <w:szCs w:val="24"/>
              </w:rPr>
              <w:t xml:space="preserve">Meeting adjourned at: </w:t>
            </w:r>
            <w:r w:rsidR="002D6D21">
              <w:rPr>
                <w:rFonts w:asciiTheme="minorHAnsi" w:hAnsiTheme="minorHAnsi" w:cstheme="minorHAnsi"/>
                <w:sz w:val="24"/>
                <w:szCs w:val="24"/>
              </w:rPr>
              <w:t xml:space="preserve"> 11</w:t>
            </w:r>
            <w:r w:rsidR="006263A8">
              <w:rPr>
                <w:rFonts w:asciiTheme="minorHAnsi" w:hAnsiTheme="minorHAnsi" w:cstheme="minorHAnsi"/>
                <w:sz w:val="24"/>
                <w:szCs w:val="24"/>
              </w:rPr>
              <w:t>:50 am</w:t>
            </w:r>
          </w:p>
        </w:tc>
        <w:tc>
          <w:tcPr>
            <w:tcW w:w="1857" w:type="dxa"/>
            <w:gridSpan w:val="2"/>
          </w:tcPr>
          <w:p w14:paraId="044E5F51" w14:textId="77777777" w:rsidR="005B355E" w:rsidRPr="00BF31E1" w:rsidRDefault="005B355E" w:rsidP="005B355E">
            <w:pPr>
              <w:spacing w:after="100" w:line="240" w:lineRule="auto"/>
              <w:rPr>
                <w:rFonts w:asciiTheme="minorHAnsi" w:hAnsiTheme="minorHAnsi" w:cstheme="minorHAnsi"/>
                <w:sz w:val="24"/>
                <w:szCs w:val="24"/>
              </w:rPr>
            </w:pPr>
          </w:p>
        </w:tc>
      </w:tr>
    </w:tbl>
    <w:p w14:paraId="62CF8048" w14:textId="77777777" w:rsidR="00E96DDF" w:rsidRPr="00BF31E1" w:rsidRDefault="00E96DDF" w:rsidP="00F0007C">
      <w:pPr>
        <w:autoSpaceDE w:val="0"/>
        <w:autoSpaceDN w:val="0"/>
        <w:adjustRightInd w:val="0"/>
        <w:spacing w:after="0" w:line="240" w:lineRule="auto"/>
        <w:rPr>
          <w:rFonts w:asciiTheme="minorHAnsi" w:hAnsiTheme="minorHAnsi" w:cstheme="minorHAnsi"/>
          <w:sz w:val="24"/>
          <w:szCs w:val="24"/>
        </w:rPr>
      </w:pPr>
    </w:p>
    <w:p w14:paraId="4D794676" w14:textId="77777777" w:rsidR="00E96DDF" w:rsidRPr="00BF31E1" w:rsidRDefault="00E96DDF" w:rsidP="00F0007C">
      <w:pPr>
        <w:autoSpaceDE w:val="0"/>
        <w:autoSpaceDN w:val="0"/>
        <w:adjustRightInd w:val="0"/>
        <w:spacing w:after="0" w:line="240" w:lineRule="auto"/>
        <w:rPr>
          <w:rFonts w:asciiTheme="minorHAnsi" w:hAnsiTheme="minorHAnsi" w:cstheme="minorHAnsi"/>
          <w:sz w:val="24"/>
          <w:szCs w:val="24"/>
        </w:rPr>
      </w:pPr>
    </w:p>
    <w:p w14:paraId="409103D2" w14:textId="22EF38D4" w:rsidR="00F0007C" w:rsidRPr="00BF31E1" w:rsidRDefault="00BE4F36" w:rsidP="00F0007C">
      <w:pPr>
        <w:autoSpaceDE w:val="0"/>
        <w:autoSpaceDN w:val="0"/>
        <w:adjustRightInd w:val="0"/>
        <w:spacing w:after="0" w:line="240" w:lineRule="auto"/>
        <w:rPr>
          <w:rFonts w:asciiTheme="minorHAnsi" w:hAnsiTheme="minorHAnsi" w:cstheme="minorHAnsi"/>
          <w:sz w:val="24"/>
          <w:szCs w:val="24"/>
        </w:rPr>
      </w:pPr>
      <w:r w:rsidRPr="00BF31E1">
        <w:rPr>
          <w:rFonts w:asciiTheme="minorHAnsi" w:hAnsiTheme="minorHAnsi" w:cstheme="minorHAnsi"/>
          <w:sz w:val="24"/>
          <w:szCs w:val="24"/>
        </w:rPr>
        <w:t xml:space="preserve">Submitted by: </w:t>
      </w:r>
      <w:r w:rsidR="006263A8">
        <w:rPr>
          <w:rFonts w:asciiTheme="minorHAnsi" w:hAnsiTheme="minorHAnsi" w:cstheme="minorHAnsi"/>
          <w:sz w:val="24"/>
          <w:szCs w:val="24"/>
        </w:rPr>
        <w:t xml:space="preserve"> Sarah Ferguson</w:t>
      </w:r>
    </w:p>
    <w:p w14:paraId="164C58CC" w14:textId="77777777" w:rsidR="00E96DDF" w:rsidRPr="00BF31E1" w:rsidRDefault="00E96DDF" w:rsidP="00F0007C">
      <w:pPr>
        <w:autoSpaceDE w:val="0"/>
        <w:autoSpaceDN w:val="0"/>
        <w:adjustRightInd w:val="0"/>
        <w:spacing w:after="0" w:line="240" w:lineRule="auto"/>
        <w:rPr>
          <w:rFonts w:asciiTheme="minorHAnsi" w:hAnsiTheme="minorHAnsi" w:cstheme="minorHAnsi"/>
          <w:sz w:val="24"/>
          <w:szCs w:val="24"/>
        </w:rPr>
      </w:pPr>
      <w:r w:rsidRPr="00BF31E1">
        <w:rPr>
          <w:rFonts w:asciiTheme="minorHAnsi" w:hAnsiTheme="minorHAnsi" w:cstheme="minorHAnsi"/>
          <w:sz w:val="24"/>
          <w:szCs w:val="24"/>
        </w:rPr>
        <w:tab/>
      </w:r>
      <w:r w:rsidRPr="00BF31E1">
        <w:rPr>
          <w:rFonts w:asciiTheme="minorHAnsi" w:hAnsiTheme="minorHAnsi" w:cstheme="minorHAnsi"/>
          <w:sz w:val="24"/>
          <w:szCs w:val="24"/>
        </w:rPr>
        <w:tab/>
        <w:t>(Secretary)</w:t>
      </w:r>
    </w:p>
    <w:p w14:paraId="09F744DB" w14:textId="77777777" w:rsidR="00F0007C" w:rsidRPr="00BF31E1" w:rsidRDefault="00F0007C" w:rsidP="00F0007C">
      <w:pPr>
        <w:autoSpaceDE w:val="0"/>
        <w:autoSpaceDN w:val="0"/>
        <w:adjustRightInd w:val="0"/>
        <w:spacing w:after="0" w:line="240" w:lineRule="auto"/>
        <w:rPr>
          <w:rFonts w:asciiTheme="minorHAnsi" w:hAnsiTheme="minorHAnsi" w:cstheme="minorHAnsi"/>
          <w:sz w:val="24"/>
          <w:szCs w:val="24"/>
        </w:rPr>
      </w:pPr>
      <w:r w:rsidRPr="00BF31E1">
        <w:rPr>
          <w:rFonts w:asciiTheme="minorHAnsi" w:hAnsiTheme="minorHAnsi" w:cstheme="minorHAnsi"/>
          <w:sz w:val="24"/>
          <w:szCs w:val="24"/>
        </w:rPr>
        <w:tab/>
      </w:r>
      <w:r w:rsidRPr="00BF31E1">
        <w:rPr>
          <w:rFonts w:asciiTheme="minorHAnsi" w:hAnsiTheme="minorHAnsi" w:cstheme="minorHAnsi"/>
          <w:sz w:val="24"/>
          <w:szCs w:val="24"/>
        </w:rPr>
        <w:tab/>
      </w:r>
    </w:p>
    <w:p w14:paraId="6E19489E" w14:textId="15B1C799" w:rsidR="00F0007C" w:rsidRPr="00BF31E1" w:rsidRDefault="00F0007C" w:rsidP="00F0007C">
      <w:pPr>
        <w:autoSpaceDE w:val="0"/>
        <w:autoSpaceDN w:val="0"/>
        <w:adjustRightInd w:val="0"/>
        <w:spacing w:after="0" w:line="240" w:lineRule="auto"/>
        <w:rPr>
          <w:rFonts w:asciiTheme="minorHAnsi" w:hAnsiTheme="minorHAnsi" w:cstheme="minorHAnsi"/>
          <w:sz w:val="24"/>
          <w:szCs w:val="24"/>
        </w:rPr>
      </w:pPr>
      <w:r w:rsidRPr="00BF31E1">
        <w:rPr>
          <w:rFonts w:asciiTheme="minorHAnsi" w:hAnsiTheme="minorHAnsi" w:cstheme="minorHAnsi"/>
          <w:sz w:val="24"/>
          <w:szCs w:val="24"/>
        </w:rPr>
        <w:t xml:space="preserve">Date: </w:t>
      </w:r>
      <w:r w:rsidR="006263A8">
        <w:rPr>
          <w:rFonts w:asciiTheme="minorHAnsi" w:hAnsiTheme="minorHAnsi" w:cstheme="minorHAnsi"/>
          <w:sz w:val="24"/>
          <w:szCs w:val="24"/>
        </w:rPr>
        <w:t>5/14/2024</w:t>
      </w:r>
    </w:p>
    <w:p w14:paraId="5B03C50A" w14:textId="77777777" w:rsidR="00F0007C" w:rsidRPr="00BF31E1" w:rsidRDefault="00F0007C" w:rsidP="00DF43C6">
      <w:pPr>
        <w:autoSpaceDE w:val="0"/>
        <w:autoSpaceDN w:val="0"/>
        <w:adjustRightInd w:val="0"/>
        <w:spacing w:after="0" w:line="240" w:lineRule="auto"/>
        <w:jc w:val="right"/>
        <w:rPr>
          <w:rFonts w:asciiTheme="minorHAnsi" w:hAnsiTheme="minorHAnsi" w:cstheme="minorHAnsi"/>
          <w:sz w:val="24"/>
          <w:szCs w:val="24"/>
        </w:rPr>
      </w:pPr>
      <w:r w:rsidRPr="00BF31E1">
        <w:rPr>
          <w:rFonts w:asciiTheme="minorHAnsi" w:hAnsiTheme="minorHAnsi" w:cstheme="minorHAnsi"/>
          <w:sz w:val="24"/>
          <w:szCs w:val="24"/>
        </w:rPr>
        <w:t xml:space="preserve">   </w:t>
      </w:r>
    </w:p>
    <w:sectPr w:rsidR="00F0007C" w:rsidRPr="00BF31E1" w:rsidSect="0092275A">
      <w:headerReference w:type="even" r:id="rId14"/>
      <w:headerReference w:type="default" r:id="rId15"/>
      <w:footerReference w:type="even" r:id="rId16"/>
      <w:footerReference w:type="default" r:id="rId17"/>
      <w:headerReference w:type="first" r:id="rId18"/>
      <w:footerReference w:type="first" r:id="rId19"/>
      <w:pgSz w:w="15840" w:h="12240" w:orient="landscape"/>
      <w:pgMar w:top="1440" w:right="1440" w:bottom="54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DF70B" w14:textId="77777777" w:rsidR="00E956A3" w:rsidRDefault="00E956A3" w:rsidP="004A07B8">
      <w:pPr>
        <w:spacing w:after="0" w:line="240" w:lineRule="auto"/>
      </w:pPr>
      <w:r>
        <w:separator/>
      </w:r>
    </w:p>
  </w:endnote>
  <w:endnote w:type="continuationSeparator" w:id="0">
    <w:p w14:paraId="774DF26C" w14:textId="77777777" w:rsidR="00E956A3" w:rsidRDefault="00E956A3" w:rsidP="004A0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018AB" w14:textId="77777777" w:rsidR="0023277F" w:rsidRDefault="002327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0B7FD" w14:textId="77777777" w:rsidR="004A07B8" w:rsidRPr="00A97425" w:rsidRDefault="004A07B8" w:rsidP="007A72E9">
    <w:pPr>
      <w:pStyle w:val="Footer"/>
      <w:rPr>
        <w:sz w:val="16"/>
        <w:szCs w:val="16"/>
      </w:rPr>
    </w:pPr>
    <w:r w:rsidRPr="00A97425">
      <w:rPr>
        <w:sz w:val="16"/>
        <w:szCs w:val="16"/>
      </w:rPr>
      <w:t xml:space="preserve">©Copyright </w:t>
    </w:r>
    <w:r w:rsidR="0023277F">
      <w:rPr>
        <w:sz w:val="16"/>
        <w:szCs w:val="16"/>
      </w:rPr>
      <w:t>2018, Propel Nonprofits</w:t>
    </w:r>
    <w:r w:rsidR="003D1F7D">
      <w:rPr>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A5B8C" w14:textId="77777777" w:rsidR="0023277F" w:rsidRDefault="002327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1AF7E" w14:textId="77777777" w:rsidR="00E956A3" w:rsidRDefault="00E956A3" w:rsidP="004A07B8">
      <w:pPr>
        <w:spacing w:after="0" w:line="240" w:lineRule="auto"/>
      </w:pPr>
      <w:r>
        <w:separator/>
      </w:r>
    </w:p>
  </w:footnote>
  <w:footnote w:type="continuationSeparator" w:id="0">
    <w:p w14:paraId="47F7B628" w14:textId="77777777" w:rsidR="00E956A3" w:rsidRDefault="00E956A3" w:rsidP="004A07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8972D" w14:textId="77777777" w:rsidR="0023277F" w:rsidRDefault="002327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10938" w14:textId="77777777" w:rsidR="0023277F" w:rsidRDefault="002327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3851B" w14:textId="77777777" w:rsidR="0023277F" w:rsidRDefault="002327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522B2"/>
    <w:multiLevelType w:val="hybridMultilevel"/>
    <w:tmpl w:val="76B0A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A2FB8"/>
    <w:multiLevelType w:val="multilevel"/>
    <w:tmpl w:val="D35E62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DD6F34"/>
    <w:multiLevelType w:val="multilevel"/>
    <w:tmpl w:val="FCF03E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FB5281"/>
    <w:multiLevelType w:val="multilevel"/>
    <w:tmpl w:val="E78A2E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F63F04"/>
    <w:multiLevelType w:val="multilevel"/>
    <w:tmpl w:val="9F8E87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375301"/>
    <w:multiLevelType w:val="multilevel"/>
    <w:tmpl w:val="4ABEE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0C216C"/>
    <w:multiLevelType w:val="multilevel"/>
    <w:tmpl w:val="AD4245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BE4948"/>
    <w:multiLevelType w:val="multilevel"/>
    <w:tmpl w:val="444CAA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747EB7"/>
    <w:multiLevelType w:val="multilevel"/>
    <w:tmpl w:val="F2203A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733DEB"/>
    <w:multiLevelType w:val="multilevel"/>
    <w:tmpl w:val="517C86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8535DF9"/>
    <w:multiLevelType w:val="multilevel"/>
    <w:tmpl w:val="D6C499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EC7704C"/>
    <w:multiLevelType w:val="multilevel"/>
    <w:tmpl w:val="D4FA36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EC92EC2"/>
    <w:multiLevelType w:val="multilevel"/>
    <w:tmpl w:val="02361F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6"/>
  </w:num>
  <w:num w:numId="3">
    <w:abstractNumId w:val="8"/>
  </w:num>
  <w:num w:numId="4">
    <w:abstractNumId w:val="5"/>
  </w:num>
  <w:num w:numId="5">
    <w:abstractNumId w:val="9"/>
  </w:num>
  <w:num w:numId="6">
    <w:abstractNumId w:val="3"/>
  </w:num>
  <w:num w:numId="7">
    <w:abstractNumId w:val="4"/>
  </w:num>
  <w:num w:numId="8">
    <w:abstractNumId w:val="2"/>
  </w:num>
  <w:num w:numId="9">
    <w:abstractNumId w:val="12"/>
  </w:num>
  <w:num w:numId="10">
    <w:abstractNumId w:val="11"/>
  </w:num>
  <w:num w:numId="11">
    <w:abstractNumId w:val="1"/>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6C1"/>
    <w:rsid w:val="00014147"/>
    <w:rsid w:val="00023ADE"/>
    <w:rsid w:val="000638C1"/>
    <w:rsid w:val="00087C32"/>
    <w:rsid w:val="000B654B"/>
    <w:rsid w:val="000E2E7D"/>
    <w:rsid w:val="000F556D"/>
    <w:rsid w:val="00110EF7"/>
    <w:rsid w:val="00150374"/>
    <w:rsid w:val="00156E30"/>
    <w:rsid w:val="001A2685"/>
    <w:rsid w:val="001C0C6D"/>
    <w:rsid w:val="0023277F"/>
    <w:rsid w:val="00241FC7"/>
    <w:rsid w:val="0024692E"/>
    <w:rsid w:val="002871C3"/>
    <w:rsid w:val="00296267"/>
    <w:rsid w:val="002A074D"/>
    <w:rsid w:val="002A3361"/>
    <w:rsid w:val="002D1970"/>
    <w:rsid w:val="002D5719"/>
    <w:rsid w:val="002D6D21"/>
    <w:rsid w:val="002E0E70"/>
    <w:rsid w:val="003050EA"/>
    <w:rsid w:val="00311AB2"/>
    <w:rsid w:val="00320C9C"/>
    <w:rsid w:val="003320FC"/>
    <w:rsid w:val="00333365"/>
    <w:rsid w:val="00335CD4"/>
    <w:rsid w:val="00362DA2"/>
    <w:rsid w:val="00372BF9"/>
    <w:rsid w:val="0038134C"/>
    <w:rsid w:val="0038153D"/>
    <w:rsid w:val="003974E9"/>
    <w:rsid w:val="003D1F7D"/>
    <w:rsid w:val="003D32C5"/>
    <w:rsid w:val="00404F8B"/>
    <w:rsid w:val="00432040"/>
    <w:rsid w:val="00437248"/>
    <w:rsid w:val="004527B4"/>
    <w:rsid w:val="00457B00"/>
    <w:rsid w:val="00464A1B"/>
    <w:rsid w:val="004A07B8"/>
    <w:rsid w:val="004A2EC9"/>
    <w:rsid w:val="004A6E32"/>
    <w:rsid w:val="004A72B4"/>
    <w:rsid w:val="004B1F40"/>
    <w:rsid w:val="004D4041"/>
    <w:rsid w:val="004D5CD5"/>
    <w:rsid w:val="004E437A"/>
    <w:rsid w:val="005170B9"/>
    <w:rsid w:val="005501A3"/>
    <w:rsid w:val="00552282"/>
    <w:rsid w:val="005651E4"/>
    <w:rsid w:val="00584FB3"/>
    <w:rsid w:val="005937CF"/>
    <w:rsid w:val="005B355E"/>
    <w:rsid w:val="005C2840"/>
    <w:rsid w:val="005D5311"/>
    <w:rsid w:val="00601501"/>
    <w:rsid w:val="006103F8"/>
    <w:rsid w:val="006263A8"/>
    <w:rsid w:val="00646398"/>
    <w:rsid w:val="00652707"/>
    <w:rsid w:val="006540E1"/>
    <w:rsid w:val="006638BE"/>
    <w:rsid w:val="0066459B"/>
    <w:rsid w:val="00677F7B"/>
    <w:rsid w:val="00686BB4"/>
    <w:rsid w:val="00774DCF"/>
    <w:rsid w:val="007824E5"/>
    <w:rsid w:val="007A45D5"/>
    <w:rsid w:val="007A72E9"/>
    <w:rsid w:val="007B035C"/>
    <w:rsid w:val="007B08FF"/>
    <w:rsid w:val="007B5268"/>
    <w:rsid w:val="007C1BA9"/>
    <w:rsid w:val="007D2FFC"/>
    <w:rsid w:val="008308FF"/>
    <w:rsid w:val="00847D8F"/>
    <w:rsid w:val="00863F0D"/>
    <w:rsid w:val="008922DE"/>
    <w:rsid w:val="008A0B42"/>
    <w:rsid w:val="008A7508"/>
    <w:rsid w:val="008B0D52"/>
    <w:rsid w:val="008C56C1"/>
    <w:rsid w:val="008C7773"/>
    <w:rsid w:val="008E0EC8"/>
    <w:rsid w:val="0092237F"/>
    <w:rsid w:val="0092275A"/>
    <w:rsid w:val="00922CAC"/>
    <w:rsid w:val="00961597"/>
    <w:rsid w:val="00962B91"/>
    <w:rsid w:val="009821BF"/>
    <w:rsid w:val="00987967"/>
    <w:rsid w:val="00997CCF"/>
    <w:rsid w:val="009A5333"/>
    <w:rsid w:val="009C342F"/>
    <w:rsid w:val="009D6BD6"/>
    <w:rsid w:val="009E05A8"/>
    <w:rsid w:val="009F088D"/>
    <w:rsid w:val="00A003DA"/>
    <w:rsid w:val="00A05075"/>
    <w:rsid w:val="00A11B83"/>
    <w:rsid w:val="00A2469F"/>
    <w:rsid w:val="00A441EE"/>
    <w:rsid w:val="00A56BFC"/>
    <w:rsid w:val="00A66744"/>
    <w:rsid w:val="00A71CA9"/>
    <w:rsid w:val="00A97425"/>
    <w:rsid w:val="00AC1351"/>
    <w:rsid w:val="00AC6389"/>
    <w:rsid w:val="00AF4E70"/>
    <w:rsid w:val="00B53B76"/>
    <w:rsid w:val="00B55286"/>
    <w:rsid w:val="00B74103"/>
    <w:rsid w:val="00B816E1"/>
    <w:rsid w:val="00BB6E66"/>
    <w:rsid w:val="00BB7C4D"/>
    <w:rsid w:val="00BC4A93"/>
    <w:rsid w:val="00BD4402"/>
    <w:rsid w:val="00BE4F36"/>
    <w:rsid w:val="00BF31E1"/>
    <w:rsid w:val="00C22447"/>
    <w:rsid w:val="00C44548"/>
    <w:rsid w:val="00C655E4"/>
    <w:rsid w:val="00C907DF"/>
    <w:rsid w:val="00CA6559"/>
    <w:rsid w:val="00CB1D57"/>
    <w:rsid w:val="00CC551C"/>
    <w:rsid w:val="00CD4A72"/>
    <w:rsid w:val="00D25F82"/>
    <w:rsid w:val="00D30631"/>
    <w:rsid w:val="00D600A5"/>
    <w:rsid w:val="00D85BAB"/>
    <w:rsid w:val="00D87D2B"/>
    <w:rsid w:val="00DA0E07"/>
    <w:rsid w:val="00DB14B8"/>
    <w:rsid w:val="00DC3496"/>
    <w:rsid w:val="00DF43C6"/>
    <w:rsid w:val="00E11FDF"/>
    <w:rsid w:val="00E20220"/>
    <w:rsid w:val="00E24EDB"/>
    <w:rsid w:val="00E2663A"/>
    <w:rsid w:val="00E34380"/>
    <w:rsid w:val="00E61712"/>
    <w:rsid w:val="00E86460"/>
    <w:rsid w:val="00E956A3"/>
    <w:rsid w:val="00E96DDF"/>
    <w:rsid w:val="00EC4080"/>
    <w:rsid w:val="00EE2544"/>
    <w:rsid w:val="00EF0E1B"/>
    <w:rsid w:val="00F0007C"/>
    <w:rsid w:val="00F516A0"/>
    <w:rsid w:val="00F740E3"/>
    <w:rsid w:val="00FA77B9"/>
    <w:rsid w:val="00FD43AC"/>
    <w:rsid w:val="00FE2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1683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0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4DC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4DCF"/>
    <w:rPr>
      <w:rFonts w:ascii="Tahoma" w:hAnsi="Tahoma" w:cs="Tahoma"/>
      <w:sz w:val="16"/>
      <w:szCs w:val="16"/>
    </w:rPr>
  </w:style>
  <w:style w:type="paragraph" w:styleId="Header">
    <w:name w:val="header"/>
    <w:basedOn w:val="Normal"/>
    <w:link w:val="HeaderChar"/>
    <w:uiPriority w:val="99"/>
    <w:unhideWhenUsed/>
    <w:rsid w:val="004A0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7B8"/>
  </w:style>
  <w:style w:type="paragraph" w:styleId="Footer">
    <w:name w:val="footer"/>
    <w:basedOn w:val="Normal"/>
    <w:link w:val="FooterChar"/>
    <w:uiPriority w:val="99"/>
    <w:unhideWhenUsed/>
    <w:rsid w:val="004A07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7B8"/>
  </w:style>
  <w:style w:type="character" w:styleId="Hyperlink">
    <w:name w:val="Hyperlink"/>
    <w:basedOn w:val="DefaultParagraphFont"/>
    <w:uiPriority w:val="99"/>
    <w:unhideWhenUsed/>
    <w:rsid w:val="007824E5"/>
    <w:rPr>
      <w:color w:val="0000FF" w:themeColor="hyperlink"/>
      <w:u w:val="single"/>
    </w:rPr>
  </w:style>
  <w:style w:type="character" w:customStyle="1" w:styleId="UnresolvedMention">
    <w:name w:val="Unresolved Mention"/>
    <w:basedOn w:val="DefaultParagraphFont"/>
    <w:uiPriority w:val="99"/>
    <w:rsid w:val="00EE2544"/>
    <w:rPr>
      <w:color w:val="605E5C"/>
      <w:shd w:val="clear" w:color="auto" w:fill="E1DFDD"/>
    </w:rPr>
  </w:style>
  <w:style w:type="paragraph" w:styleId="ListParagraph">
    <w:name w:val="List Paragraph"/>
    <w:basedOn w:val="Normal"/>
    <w:uiPriority w:val="34"/>
    <w:qFormat/>
    <w:rsid w:val="00A71C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3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google.com/forms/d/e/1FAIpQLSfxnvFOkU3wJBYi77CWskX6WcyPOUJjnetuzos4bcHYUuLzSg/viewform?usp=sharin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cc02.safelinks.protection.outlook.com/?url=https%3A%2F%2Fmainesrc.org%2F&amp;data=05%7C02%7CSarah.ferguson%40maine.gov%7C0261b4bb7dd24660969708dc6b702cdf%7C413fa8ab207d4b629bcdea1a8f2f864e%7C0%7C0%7C638503376744352678%7CUnknown%7CTWFpbGZsb3d8eyJWIjoiMC4wLjAwMDAiLCJQIjoiV2luMzIiLCJBTiI6Ik1haWwiLCJXVCI6Mn0%3D%7C0%7C%7C%7C&amp;sdata=hdtUDlYEgQRyWWdM8%2BVaQjTZ4kFCcIcZ4W407NgiPFs%3D&amp;reserved=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s%3A%2F%2Fwww.inclusionmaine.org%2Fconference&amp;data=05%7C02%7CSarah.ferguson%40maine.gov%7C0261b4bb7dd24660969708dc6b702cdf%7C413fa8ab207d4b629bcdea1a8f2f864e%7C0%7C0%7C638503376744347008%7CUnknown%7CTWFpbGZsb3d8eyJWIjoiMC4wLjAwMDAiLCJQIjoiV2luMzIiLCJBTiI6Ik1haWwiLCJXVCI6Mn0%3D%7C0%7C%7C%7C&amp;sdata=hhGnape%2FKir%2BhmQpV7eb363Et8bfI8EIuKpR4NpHXcg%3D&amp;reserved=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gcc02.safelinks.protection.outlook.com/?url=https%3A%2F%2Fwww.maineemployersummit.com%2F&amp;data=05%7C02%7CSarah.ferguson%40maine.gov%7C0261b4bb7dd24660969708dc6b702cdf%7C413fa8ab207d4b629bcdea1a8f2f864e%7C0%7C0%7C638503376744340293%7CUnknown%7CTWFpbGZsb3d8eyJWIjoiMC4wLjAwMDAiLCJQIjoiV2luMzIiLCJBTiI6Ik1haWwiLCJXVCI6Mn0%3D%7C0%7C%7C%7C&amp;sdata=Y%2FNqOeJuHP3Ka97SaB548JiG2NZo5%2FZDID5rRIs6dwE%3D&amp;reserved=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gcc02.safelinks.protection.outlook.com/?url=https%3A%2F%2Fwww.maine.gov%2Flabor%2Fnews_events%2Farticle.shtml%3Fid%3D11954718&amp;data=05%7C02%7CSarah.ferguson%40maine.gov%7C0261b4bb7dd24660969708dc6b702cdf%7C413fa8ab207d4b629bcdea1a8f2f864e%7C0%7C0%7C638503376744330776%7CUnknown%7CTWFpbGZsb3d8eyJWIjoiMC4wLjAwMDAiLCJQIjoiV2luMzIiLCJBTiI6Ik1haWwiLCJXVCI6Mn0%3D%7C0%7C%7C%7C&amp;sdata=nYGk4v1mlKuVrsU2ty6FDDhvImqTtim7m5a%2FQytnBVc%3D&amp;reserved=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0C858-5B04-4960-8792-3BD4ABA4C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Hild</dc:creator>
  <cp:lastModifiedBy>Diane Bouffard - GEAR</cp:lastModifiedBy>
  <cp:revision>2</cp:revision>
  <dcterms:created xsi:type="dcterms:W3CDTF">2024-06-05T17:32:00Z</dcterms:created>
  <dcterms:modified xsi:type="dcterms:W3CDTF">2024-06-05T17:32:00Z</dcterms:modified>
</cp:coreProperties>
</file>